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23" w:rsidRPr="0027018B" w:rsidRDefault="00977206" w:rsidP="00A17915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OLE_LINK7"/>
      <w:bookmarkStart w:id="1" w:name="OLE_LINK8"/>
      <w:bookmarkStart w:id="2" w:name="_GoBack"/>
      <w:bookmarkEnd w:id="2"/>
      <w:r w:rsidRPr="0027018B">
        <w:rPr>
          <w:rFonts w:ascii="Arial" w:hAnsi="Arial" w:cs="Arial"/>
          <w:b/>
          <w:sz w:val="28"/>
          <w:szCs w:val="28"/>
        </w:rPr>
        <w:t xml:space="preserve">Kansas </w:t>
      </w:r>
      <w:r w:rsidR="005B7EAB">
        <w:rPr>
          <w:rFonts w:ascii="Arial" w:hAnsi="Arial" w:cs="Arial"/>
          <w:b/>
          <w:sz w:val="28"/>
          <w:szCs w:val="28"/>
        </w:rPr>
        <w:t>Employment First Oversight Commission</w:t>
      </w:r>
    </w:p>
    <w:p w:rsidR="00977206" w:rsidRPr="002F1303" w:rsidRDefault="00977206" w:rsidP="00A17915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  <w:b/>
          <w:sz w:val="10"/>
          <w:szCs w:val="10"/>
        </w:rPr>
      </w:pPr>
    </w:p>
    <w:p w:rsidR="00E7350D" w:rsidRPr="00E7350D" w:rsidRDefault="00C84A0E" w:rsidP="00A17915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</w:rPr>
      </w:pPr>
      <w:r>
        <w:rPr>
          <w:rFonts w:ascii="Arial" w:hAnsi="Arial"/>
        </w:rPr>
        <w:t>2/15/13</w:t>
      </w:r>
    </w:p>
    <w:p w:rsidR="00E7350D" w:rsidRPr="00E7350D" w:rsidRDefault="00C84A0E" w:rsidP="00E7350D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</w:rPr>
      </w:pPr>
      <w:r>
        <w:rPr>
          <w:rFonts w:ascii="Arial" w:hAnsi="Arial"/>
        </w:rPr>
        <w:t>2</w:t>
      </w:r>
      <w:r w:rsidR="00E7350D" w:rsidRPr="00E7350D">
        <w:rPr>
          <w:rFonts w:ascii="Arial" w:hAnsi="Arial"/>
        </w:rPr>
        <w:t xml:space="preserve">:00 </w:t>
      </w:r>
      <w:r>
        <w:rPr>
          <w:rFonts w:ascii="Arial" w:hAnsi="Arial"/>
        </w:rPr>
        <w:t>p</w:t>
      </w:r>
      <w:r w:rsidR="00E7350D" w:rsidRPr="00E7350D">
        <w:rPr>
          <w:rFonts w:ascii="Arial" w:hAnsi="Arial"/>
        </w:rPr>
        <w:t xml:space="preserve">.m. – </w:t>
      </w:r>
      <w:r>
        <w:rPr>
          <w:rFonts w:ascii="Arial" w:hAnsi="Arial"/>
        </w:rPr>
        <w:t>4</w:t>
      </w:r>
      <w:r w:rsidR="00E7350D" w:rsidRPr="00E7350D">
        <w:rPr>
          <w:rFonts w:ascii="Arial" w:hAnsi="Arial"/>
        </w:rPr>
        <w:t>:00 p.m.</w:t>
      </w:r>
    </w:p>
    <w:p w:rsidR="00E7350D" w:rsidRPr="00E7350D" w:rsidRDefault="00E7350D" w:rsidP="00E7350D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</w:rPr>
      </w:pPr>
      <w:r w:rsidRPr="00E7350D">
        <w:rPr>
          <w:rFonts w:ascii="Arial" w:hAnsi="Arial"/>
        </w:rPr>
        <w:t>Location</w:t>
      </w:r>
      <w:r w:rsidR="005B7EAB">
        <w:rPr>
          <w:rFonts w:ascii="Arial" w:hAnsi="Arial"/>
        </w:rPr>
        <w:t>:</w:t>
      </w:r>
      <w:r w:rsidRPr="00E7350D">
        <w:rPr>
          <w:rFonts w:ascii="Arial" w:hAnsi="Arial"/>
        </w:rPr>
        <w:t xml:space="preserve"> </w:t>
      </w:r>
      <w:r w:rsidR="005B7EAB">
        <w:rPr>
          <w:rFonts w:ascii="Arial" w:hAnsi="Arial"/>
        </w:rPr>
        <w:t>DCF</w:t>
      </w:r>
      <w:r w:rsidRPr="00E7350D">
        <w:rPr>
          <w:rFonts w:ascii="Arial" w:hAnsi="Arial"/>
        </w:rPr>
        <w:t xml:space="preserve"> Learning Center </w:t>
      </w:r>
    </w:p>
    <w:p w:rsidR="00E7350D" w:rsidRDefault="00E7350D" w:rsidP="00E7350D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</w:rPr>
      </w:pPr>
      <w:r w:rsidRPr="00E7350D">
        <w:rPr>
          <w:rFonts w:ascii="Arial" w:hAnsi="Arial"/>
        </w:rPr>
        <w:t>2600 SW East Circle Drive South</w:t>
      </w:r>
    </w:p>
    <w:p w:rsidR="00E7350D" w:rsidRPr="00E7350D" w:rsidRDefault="00E7350D" w:rsidP="00E7350D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</w:rPr>
      </w:pPr>
    </w:p>
    <w:p w:rsidR="00977206" w:rsidRDefault="00977206" w:rsidP="00977206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</w:rPr>
      </w:pPr>
      <w:r w:rsidRPr="00E7350D">
        <w:rPr>
          <w:rFonts w:ascii="Arial" w:hAnsi="Arial"/>
        </w:rPr>
        <w:t>Conference Call-in:  1-866-620-7326     PIN: 570</w:t>
      </w:r>
      <w:r w:rsidR="00295FC7">
        <w:rPr>
          <w:rFonts w:ascii="Arial" w:hAnsi="Arial"/>
        </w:rPr>
        <w:t xml:space="preserve"> </w:t>
      </w:r>
      <w:r w:rsidRPr="00E7350D">
        <w:rPr>
          <w:rFonts w:ascii="Arial" w:hAnsi="Arial"/>
        </w:rPr>
        <w:t>873</w:t>
      </w:r>
      <w:r w:rsidR="00295FC7">
        <w:rPr>
          <w:rFonts w:ascii="Arial" w:hAnsi="Arial"/>
        </w:rPr>
        <w:t xml:space="preserve"> </w:t>
      </w:r>
      <w:r w:rsidRPr="00E7350D">
        <w:rPr>
          <w:rFonts w:ascii="Arial" w:hAnsi="Arial"/>
        </w:rPr>
        <w:t>1829#</w:t>
      </w:r>
    </w:p>
    <w:p w:rsidR="00977206" w:rsidRDefault="00977206" w:rsidP="00977206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  <w:b/>
          <w:sz w:val="10"/>
          <w:szCs w:val="10"/>
        </w:rPr>
      </w:pPr>
    </w:p>
    <w:p w:rsidR="00C84A0E" w:rsidRPr="002F1303" w:rsidRDefault="00C84A0E" w:rsidP="00977206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  <w:b/>
          <w:sz w:val="10"/>
          <w:szCs w:val="10"/>
        </w:rPr>
      </w:pPr>
    </w:p>
    <w:p w:rsidR="00A17915" w:rsidRDefault="00971EC0" w:rsidP="00A17915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Minutes</w:t>
      </w:r>
    </w:p>
    <w:p w:rsidR="00971EC0" w:rsidRDefault="00971EC0" w:rsidP="00971EC0">
      <w:pPr>
        <w:tabs>
          <w:tab w:val="left" w:pos="2160"/>
          <w:tab w:val="left" w:pos="3690"/>
          <w:tab w:val="left" w:pos="7560"/>
          <w:tab w:val="left" w:pos="7920"/>
        </w:tabs>
        <w:rPr>
          <w:rFonts w:ascii="Arial" w:hAnsi="Arial"/>
        </w:rPr>
      </w:pPr>
    </w:p>
    <w:p w:rsidR="00971EC0" w:rsidRDefault="00971EC0" w:rsidP="00971EC0">
      <w:pPr>
        <w:tabs>
          <w:tab w:val="left" w:pos="2160"/>
          <w:tab w:val="left" w:pos="3690"/>
          <w:tab w:val="left" w:pos="756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>Attendees:</w:t>
      </w:r>
      <w:r w:rsidR="00ED487E">
        <w:rPr>
          <w:rFonts w:ascii="Arial" w:hAnsi="Arial"/>
        </w:rPr>
        <w:t xml:space="preserve"> Rocky</w:t>
      </w:r>
      <w:r w:rsidR="00EC10C7">
        <w:rPr>
          <w:rFonts w:ascii="Arial" w:hAnsi="Arial"/>
        </w:rPr>
        <w:t xml:space="preserve"> Nichols</w:t>
      </w:r>
      <w:r w:rsidR="00ED487E">
        <w:rPr>
          <w:rFonts w:ascii="Arial" w:hAnsi="Arial"/>
        </w:rPr>
        <w:t>, Ron</w:t>
      </w:r>
      <w:r w:rsidR="00EC10C7">
        <w:rPr>
          <w:rFonts w:ascii="Arial" w:hAnsi="Arial"/>
        </w:rPr>
        <w:t xml:space="preserve"> Pasmore</w:t>
      </w:r>
      <w:r w:rsidR="00ED487E">
        <w:rPr>
          <w:rFonts w:ascii="Arial" w:hAnsi="Arial"/>
        </w:rPr>
        <w:t>, Kerrie</w:t>
      </w:r>
      <w:r w:rsidR="00EC10C7">
        <w:rPr>
          <w:rFonts w:ascii="Arial" w:hAnsi="Arial"/>
        </w:rPr>
        <w:t xml:space="preserve"> Bacon</w:t>
      </w:r>
      <w:r w:rsidR="00ED487E">
        <w:rPr>
          <w:rFonts w:ascii="Arial" w:hAnsi="Arial"/>
        </w:rPr>
        <w:t>-staff [Barney</w:t>
      </w:r>
      <w:r w:rsidR="00EC10C7">
        <w:rPr>
          <w:rFonts w:ascii="Arial" w:hAnsi="Arial"/>
        </w:rPr>
        <w:t xml:space="preserve"> Mayse</w:t>
      </w:r>
      <w:r w:rsidR="00ED487E">
        <w:rPr>
          <w:rFonts w:ascii="Arial" w:hAnsi="Arial"/>
        </w:rPr>
        <w:t>, Wendy</w:t>
      </w:r>
      <w:r w:rsidR="00EC10C7">
        <w:rPr>
          <w:rFonts w:ascii="Arial" w:hAnsi="Arial"/>
        </w:rPr>
        <w:t xml:space="preserve"> Parent-Johnson</w:t>
      </w:r>
      <w:r w:rsidR="00ED487E">
        <w:rPr>
          <w:rFonts w:ascii="Arial" w:hAnsi="Arial"/>
        </w:rPr>
        <w:t>, Dan</w:t>
      </w:r>
      <w:r w:rsidR="00EC10C7">
        <w:rPr>
          <w:rFonts w:ascii="Arial" w:hAnsi="Arial"/>
        </w:rPr>
        <w:t xml:space="preserve"> Kers</w:t>
      </w:r>
      <w:r w:rsidR="009A58D8">
        <w:rPr>
          <w:rFonts w:ascii="Arial" w:hAnsi="Arial"/>
        </w:rPr>
        <w:t>c</w:t>
      </w:r>
      <w:r w:rsidR="00EC10C7">
        <w:rPr>
          <w:rFonts w:ascii="Arial" w:hAnsi="Arial"/>
        </w:rPr>
        <w:t>hen</w:t>
      </w:r>
      <w:r w:rsidR="00ED487E">
        <w:rPr>
          <w:rFonts w:ascii="Arial" w:hAnsi="Arial"/>
        </w:rPr>
        <w:t xml:space="preserve"> (by phone)]</w:t>
      </w:r>
    </w:p>
    <w:p w:rsidR="00971EC0" w:rsidRDefault="00971EC0" w:rsidP="00971EC0">
      <w:pPr>
        <w:tabs>
          <w:tab w:val="left" w:pos="2160"/>
          <w:tab w:val="left" w:pos="3690"/>
          <w:tab w:val="left" w:pos="756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>Guests:</w:t>
      </w:r>
      <w:r w:rsidR="00ED487E">
        <w:rPr>
          <w:rFonts w:ascii="Arial" w:hAnsi="Arial"/>
        </w:rPr>
        <w:t xml:space="preserve"> Martha Gabehart, [Michael Donnelly, </w:t>
      </w:r>
      <w:r w:rsidR="00020FC9">
        <w:rPr>
          <w:rFonts w:ascii="Arial" w:hAnsi="Arial"/>
        </w:rPr>
        <w:t xml:space="preserve">Jeff Schroeder, </w:t>
      </w:r>
      <w:r w:rsidR="00ED487E">
        <w:rPr>
          <w:rFonts w:ascii="Arial" w:hAnsi="Arial"/>
        </w:rPr>
        <w:t>Kathy Cooper, Rosie Cooper</w:t>
      </w:r>
      <w:r w:rsidR="00CB5772">
        <w:rPr>
          <w:rFonts w:ascii="Arial" w:hAnsi="Arial"/>
        </w:rPr>
        <w:t>, Roger Frischenmeyer</w:t>
      </w:r>
      <w:r w:rsidR="003546C7">
        <w:rPr>
          <w:rFonts w:ascii="Arial" w:hAnsi="Arial"/>
        </w:rPr>
        <w:t>, Lea Stueve</w:t>
      </w:r>
      <w:r w:rsidR="00ED487E">
        <w:rPr>
          <w:rFonts w:ascii="Arial" w:hAnsi="Arial"/>
        </w:rPr>
        <w:t xml:space="preserve"> (by phone)]</w:t>
      </w:r>
    </w:p>
    <w:bookmarkEnd w:id="0"/>
    <w:bookmarkEnd w:id="1"/>
    <w:p w:rsidR="00460EB7" w:rsidRPr="00460EB7" w:rsidRDefault="00460EB7">
      <w:pPr>
        <w:rPr>
          <w:rFonts w:ascii="Arial" w:hAnsi="Arial"/>
        </w:rPr>
      </w:pPr>
    </w:p>
    <w:p w:rsidR="00460EB7" w:rsidRPr="00460EB7" w:rsidRDefault="000144F7" w:rsidP="00460EB7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>Meeting was</w:t>
      </w:r>
      <w:r w:rsidR="00EC10C7">
        <w:rPr>
          <w:rFonts w:ascii="Arial" w:hAnsi="Arial"/>
        </w:rPr>
        <w:t xml:space="preserve"> c</w:t>
      </w:r>
      <w:r w:rsidR="00460EB7" w:rsidRPr="00460EB7">
        <w:rPr>
          <w:rFonts w:ascii="Arial" w:hAnsi="Arial"/>
        </w:rPr>
        <w:t>all</w:t>
      </w:r>
      <w:r w:rsidR="00EC10C7">
        <w:rPr>
          <w:rFonts w:ascii="Arial" w:hAnsi="Arial"/>
        </w:rPr>
        <w:t>ed to order.</w:t>
      </w:r>
    </w:p>
    <w:p w:rsidR="00EC10C7" w:rsidRDefault="00EC10C7" w:rsidP="00460EB7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>Nichols did welcome and introductions.</w:t>
      </w:r>
    </w:p>
    <w:p w:rsidR="00460EB7" w:rsidRPr="00460EB7" w:rsidRDefault="000144F7" w:rsidP="00460EB7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 xml:space="preserve">No </w:t>
      </w:r>
      <w:r w:rsidR="00460EB7" w:rsidRPr="00460EB7">
        <w:rPr>
          <w:rFonts w:ascii="Arial" w:hAnsi="Arial"/>
        </w:rPr>
        <w:t>liaisons or members of the public wish</w:t>
      </w:r>
      <w:r>
        <w:rPr>
          <w:rFonts w:ascii="Arial" w:hAnsi="Arial"/>
        </w:rPr>
        <w:t>ed to have time on the agenda.</w:t>
      </w:r>
    </w:p>
    <w:p w:rsidR="00460EB7" w:rsidRPr="00460EB7" w:rsidRDefault="00EC10C7" w:rsidP="00460EB7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>There were no a</w:t>
      </w:r>
      <w:r w:rsidR="00460EB7" w:rsidRPr="00460EB7">
        <w:rPr>
          <w:rFonts w:ascii="Arial" w:hAnsi="Arial"/>
        </w:rPr>
        <w:t>dditions, deletions or corrections to the agenda</w:t>
      </w:r>
      <w:r>
        <w:rPr>
          <w:rFonts w:ascii="Arial" w:hAnsi="Arial"/>
        </w:rPr>
        <w:t>.</w:t>
      </w:r>
    </w:p>
    <w:p w:rsidR="00460EB7" w:rsidRPr="00460EB7" w:rsidRDefault="00460EB7" w:rsidP="00460EB7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 w:rsidRPr="00460EB7">
        <w:rPr>
          <w:rFonts w:ascii="Arial" w:hAnsi="Arial"/>
        </w:rPr>
        <w:t>Barney moved and Ron seconded to accept minutes. Motion adopted.</w:t>
      </w:r>
    </w:p>
    <w:p w:rsidR="00460EB7" w:rsidRPr="00460EB7" w:rsidRDefault="00460EB7" w:rsidP="00460EB7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</w:p>
    <w:p w:rsidR="00460EB7" w:rsidRPr="00C9061F" w:rsidRDefault="00460EB7" w:rsidP="00C9061F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 w:rsidRPr="00460EB7">
        <w:rPr>
          <w:rFonts w:ascii="Arial" w:hAnsi="Arial"/>
        </w:rPr>
        <w:t>SB 195 – An Act concerning the Kansas employment first initiative act.  Would eliminate the commission and put the responsibilities with Vocational Rehabilitation. Dan Kers</w:t>
      </w:r>
      <w:r w:rsidR="009A58D8">
        <w:rPr>
          <w:rFonts w:ascii="Arial" w:hAnsi="Arial"/>
        </w:rPr>
        <w:t>c</w:t>
      </w:r>
      <w:r w:rsidRPr="00460EB7">
        <w:rPr>
          <w:rFonts w:ascii="Arial" w:hAnsi="Arial"/>
        </w:rPr>
        <w:t xml:space="preserve">hen introduced bill.  </w:t>
      </w:r>
      <w:r w:rsidR="00C9061F">
        <w:rPr>
          <w:rFonts w:ascii="Arial" w:hAnsi="Arial"/>
        </w:rPr>
        <w:t>There was discussion for clarification about the bill and the focus of the Commission.  There will be an a</w:t>
      </w:r>
      <w:r w:rsidRPr="00C9061F">
        <w:rPr>
          <w:rFonts w:ascii="Arial" w:hAnsi="Arial"/>
        </w:rPr>
        <w:t xml:space="preserve">genda item on March meeting to work on the focus for Employment First Commission. </w:t>
      </w:r>
    </w:p>
    <w:p w:rsidR="00460EB7" w:rsidRPr="00460EB7" w:rsidRDefault="00460EB7" w:rsidP="00460EB7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 w:rsidRPr="00460EB7">
        <w:rPr>
          <w:rFonts w:ascii="Arial" w:hAnsi="Arial"/>
        </w:rPr>
        <w:t xml:space="preserve">  </w:t>
      </w:r>
    </w:p>
    <w:p w:rsidR="00460EB7" w:rsidRPr="00460EB7" w:rsidRDefault="00460EB7" w:rsidP="00460EB7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 w:rsidRPr="00460EB7">
        <w:rPr>
          <w:rFonts w:ascii="Arial" w:hAnsi="Arial"/>
        </w:rPr>
        <w:t>Martha Gabehart</w:t>
      </w:r>
      <w:r w:rsidR="00C9061F">
        <w:rPr>
          <w:rFonts w:ascii="Arial" w:hAnsi="Arial"/>
        </w:rPr>
        <w:t xml:space="preserve"> presented an i</w:t>
      </w:r>
      <w:r w:rsidRPr="00460EB7">
        <w:rPr>
          <w:rFonts w:ascii="Arial" w:hAnsi="Arial"/>
        </w:rPr>
        <w:t xml:space="preserve">nvitation by the Office of Disability Employment Policy (ODEP) to participate in Employment First State Leadership Mentoring Program’s Community of Practice. </w:t>
      </w:r>
    </w:p>
    <w:p w:rsidR="00460EB7" w:rsidRPr="00C9061F" w:rsidRDefault="00460EB7" w:rsidP="00C9061F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 w:rsidRPr="00C9061F">
        <w:rPr>
          <w:rFonts w:ascii="Arial" w:hAnsi="Arial"/>
        </w:rPr>
        <w:t>Martha will investigate what it will take to participate in the Community of Practice</w:t>
      </w:r>
      <w:r w:rsidR="00C9061F">
        <w:rPr>
          <w:rFonts w:ascii="Arial" w:hAnsi="Arial"/>
        </w:rPr>
        <w:t>, f</w:t>
      </w:r>
      <w:r w:rsidRPr="00C9061F">
        <w:rPr>
          <w:rFonts w:ascii="Arial" w:hAnsi="Arial"/>
        </w:rPr>
        <w:t>ind out more about implementation, best practices, leadership</w:t>
      </w:r>
      <w:r w:rsidR="00C9061F">
        <w:rPr>
          <w:rFonts w:ascii="Arial" w:hAnsi="Arial"/>
        </w:rPr>
        <w:t>, more about</w:t>
      </w:r>
      <w:r w:rsidRPr="00C9061F">
        <w:rPr>
          <w:rFonts w:ascii="Arial" w:hAnsi="Arial"/>
        </w:rPr>
        <w:t xml:space="preserve"> their best practices</w:t>
      </w:r>
      <w:r w:rsidR="00C9061F">
        <w:rPr>
          <w:rFonts w:ascii="Arial" w:hAnsi="Arial"/>
        </w:rPr>
        <w:t>, and l</w:t>
      </w:r>
      <w:r w:rsidRPr="00C9061F">
        <w:rPr>
          <w:rFonts w:ascii="Arial" w:hAnsi="Arial"/>
        </w:rPr>
        <w:t xml:space="preserve">aw combined with </w:t>
      </w:r>
      <w:r w:rsidR="00C9061F">
        <w:rPr>
          <w:rFonts w:ascii="Arial" w:hAnsi="Arial"/>
        </w:rPr>
        <w:t xml:space="preserve">the </w:t>
      </w:r>
      <w:r w:rsidRPr="00C9061F">
        <w:rPr>
          <w:rFonts w:ascii="Arial" w:hAnsi="Arial"/>
        </w:rPr>
        <w:t xml:space="preserve">program.  May see about having </w:t>
      </w:r>
      <w:r w:rsidR="00EC10C7">
        <w:rPr>
          <w:rFonts w:ascii="Arial" w:hAnsi="Arial"/>
        </w:rPr>
        <w:t>the key person</w:t>
      </w:r>
      <w:r w:rsidRPr="00C9061F">
        <w:rPr>
          <w:rFonts w:ascii="Arial" w:hAnsi="Arial"/>
        </w:rPr>
        <w:t xml:space="preserve"> join </w:t>
      </w:r>
      <w:r w:rsidR="00EC10C7">
        <w:rPr>
          <w:rFonts w:ascii="Arial" w:hAnsi="Arial"/>
        </w:rPr>
        <w:t xml:space="preserve">us </w:t>
      </w:r>
      <w:r w:rsidRPr="00C9061F">
        <w:rPr>
          <w:rFonts w:ascii="Arial" w:hAnsi="Arial"/>
        </w:rPr>
        <w:t>by Conference Call.</w:t>
      </w:r>
    </w:p>
    <w:p w:rsidR="00460EB7" w:rsidRPr="00460EB7" w:rsidRDefault="00460EB7" w:rsidP="00460EB7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</w:p>
    <w:p w:rsidR="00460EB7" w:rsidRPr="00460EB7" w:rsidRDefault="00EC10C7" w:rsidP="00460EB7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 xml:space="preserve">Kerrie Bacon reviewed with the Commission </w:t>
      </w:r>
      <w:r w:rsidR="00460EB7" w:rsidRPr="00460EB7">
        <w:rPr>
          <w:rFonts w:ascii="Arial" w:hAnsi="Arial"/>
        </w:rPr>
        <w:t xml:space="preserve">the two reports on data that were handed out </w:t>
      </w:r>
      <w:r>
        <w:rPr>
          <w:rFonts w:ascii="Arial" w:hAnsi="Arial"/>
        </w:rPr>
        <w:t>at</w:t>
      </w:r>
      <w:r w:rsidR="005D2855">
        <w:rPr>
          <w:rFonts w:ascii="Arial" w:hAnsi="Arial"/>
        </w:rPr>
        <w:t xml:space="preserve"> the meeting; one from </w:t>
      </w:r>
      <w:hyperlink r:id="rId9" w:history="1">
        <w:r w:rsidR="005D2855" w:rsidRPr="00635E1A">
          <w:rPr>
            <w:rStyle w:val="Hyperlink"/>
            <w:rFonts w:ascii="Arial" w:hAnsi="Arial"/>
          </w:rPr>
          <w:t>http://disabilitystatistics.org</w:t>
        </w:r>
      </w:hyperlink>
      <w:r w:rsidR="005D2855">
        <w:rPr>
          <w:rFonts w:ascii="Arial" w:hAnsi="Arial"/>
        </w:rPr>
        <w:t xml:space="preserve"> and the other Policy Research Brief newsletter, both available on the Employment First website (</w:t>
      </w:r>
      <w:hyperlink r:id="rId10" w:history="1">
        <w:r w:rsidR="005D2855" w:rsidRPr="00635E1A">
          <w:rPr>
            <w:rStyle w:val="Hyperlink"/>
            <w:rFonts w:ascii="Arial" w:hAnsi="Arial"/>
          </w:rPr>
          <w:t>www.ksemploymentfirst.org</w:t>
        </w:r>
      </w:hyperlink>
      <w:r w:rsidR="005D2855">
        <w:rPr>
          <w:rFonts w:ascii="Arial" w:hAnsi="Arial"/>
        </w:rPr>
        <w:t xml:space="preserve">). </w:t>
      </w:r>
    </w:p>
    <w:p w:rsidR="00460EB7" w:rsidRPr="00460EB7" w:rsidRDefault="00460EB7" w:rsidP="00460EB7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</w:p>
    <w:p w:rsidR="00460EB7" w:rsidRPr="00460EB7" w:rsidRDefault="00460EB7" w:rsidP="00460EB7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 w:rsidRPr="00460EB7">
        <w:rPr>
          <w:rFonts w:ascii="Arial" w:hAnsi="Arial"/>
        </w:rPr>
        <w:t xml:space="preserve">2013 Goals and Objectives – </w:t>
      </w:r>
      <w:r w:rsidR="00EC10C7">
        <w:rPr>
          <w:rFonts w:ascii="Arial" w:hAnsi="Arial"/>
        </w:rPr>
        <w:t>Discussion on these topics</w:t>
      </w:r>
    </w:p>
    <w:p w:rsidR="00460EB7" w:rsidRPr="00EC10C7" w:rsidRDefault="00460EB7" w:rsidP="00EC10C7">
      <w:pPr>
        <w:pStyle w:val="ListParagraph"/>
        <w:numPr>
          <w:ilvl w:val="0"/>
          <w:numId w:val="20"/>
        </w:num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 w:rsidRPr="00EC10C7">
        <w:rPr>
          <w:rFonts w:ascii="Arial" w:hAnsi="Arial"/>
        </w:rPr>
        <w:t>How we go forward with establishing the outcomes for the 2013 year.</w:t>
      </w:r>
    </w:p>
    <w:p w:rsidR="00460EB7" w:rsidRPr="00EC10C7" w:rsidRDefault="00460EB7" w:rsidP="00EC10C7">
      <w:pPr>
        <w:pStyle w:val="ListParagraph"/>
        <w:numPr>
          <w:ilvl w:val="0"/>
          <w:numId w:val="20"/>
        </w:num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 w:rsidRPr="00EC10C7">
        <w:rPr>
          <w:rFonts w:ascii="Arial" w:hAnsi="Arial"/>
        </w:rPr>
        <w:t xml:space="preserve">Different people have different expectations of the Employment First Law.  </w:t>
      </w:r>
    </w:p>
    <w:p w:rsidR="00460EB7" w:rsidRPr="00460EB7" w:rsidRDefault="00460EB7" w:rsidP="00460EB7">
      <w:pPr>
        <w:tabs>
          <w:tab w:val="left" w:pos="1620"/>
          <w:tab w:val="left" w:pos="3690"/>
          <w:tab w:val="left" w:pos="7560"/>
        </w:tabs>
        <w:spacing w:line="280" w:lineRule="atLeast"/>
        <w:rPr>
          <w:rFonts w:ascii="Arial" w:hAnsi="Arial"/>
        </w:rPr>
      </w:pPr>
    </w:p>
    <w:p w:rsidR="00460EB7" w:rsidRPr="00460EB7" w:rsidRDefault="005D2855" w:rsidP="00460EB7">
      <w:pPr>
        <w:pStyle w:val="ListParagraph"/>
        <w:numPr>
          <w:ilvl w:val="0"/>
          <w:numId w:val="16"/>
        </w:numPr>
        <w:tabs>
          <w:tab w:val="left" w:pos="1620"/>
          <w:tab w:val="left" w:pos="3690"/>
          <w:tab w:val="left" w:pos="756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>Consensus approval on a</w:t>
      </w:r>
      <w:r w:rsidR="00460EB7" w:rsidRPr="00460EB7">
        <w:rPr>
          <w:rFonts w:ascii="Arial" w:hAnsi="Arial"/>
        </w:rPr>
        <w:t>genda topics</w:t>
      </w:r>
    </w:p>
    <w:tbl>
      <w:tblPr>
        <w:tblW w:w="10017" w:type="dxa"/>
        <w:tblLayout w:type="fixed"/>
        <w:tblLook w:val="04A0" w:firstRow="1" w:lastRow="0" w:firstColumn="1" w:lastColumn="0" w:noHBand="0" w:noVBand="1"/>
      </w:tblPr>
      <w:tblGrid>
        <w:gridCol w:w="6371"/>
        <w:gridCol w:w="3646"/>
      </w:tblGrid>
      <w:tr w:rsidR="00460EB7" w:rsidRPr="00460EB7" w:rsidTr="001371E4">
        <w:trPr>
          <w:trHeight w:val="308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B7" w:rsidRPr="00460EB7" w:rsidRDefault="00460EB7" w:rsidP="001371E4">
            <w:pPr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460EB7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Employment First Meeting Date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B7" w:rsidRPr="00460EB7" w:rsidRDefault="00460EB7" w:rsidP="001371E4">
            <w:pPr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460EB7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Goals Topic for discussion</w:t>
            </w:r>
          </w:p>
        </w:tc>
      </w:tr>
      <w:tr w:rsidR="00460EB7" w:rsidRPr="00460EB7" w:rsidTr="001371E4">
        <w:trPr>
          <w:trHeight w:val="308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B7" w:rsidRPr="00460EB7" w:rsidRDefault="00460EB7" w:rsidP="001371E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60EB7">
              <w:rPr>
                <w:rFonts w:ascii="Calibri" w:eastAsia="Times New Roman" w:hAnsi="Calibri"/>
                <w:color w:val="000000"/>
                <w:sz w:val="22"/>
                <w:szCs w:val="22"/>
              </w:rPr>
              <w:t>February 15 (Friday), 2 - 4 pm, DCF Learning Center, Room C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B7" w:rsidRPr="00460EB7" w:rsidRDefault="00460EB7" w:rsidP="001371E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60EB7">
              <w:rPr>
                <w:rFonts w:ascii="Calibri" w:eastAsia="Times New Roman" w:hAnsi="Calibri"/>
                <w:color w:val="000000"/>
                <w:sz w:val="22"/>
                <w:szCs w:val="22"/>
              </w:rPr>
              <w:t>Goal 2 - updates and/or completion</w:t>
            </w:r>
          </w:p>
        </w:tc>
      </w:tr>
      <w:tr w:rsidR="00460EB7" w:rsidRPr="00460EB7" w:rsidTr="001371E4">
        <w:trPr>
          <w:trHeight w:val="616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B7" w:rsidRPr="00460EB7" w:rsidRDefault="00460EB7" w:rsidP="001371E4">
            <w:pPr>
              <w:spacing w:line="240" w:lineRule="atLeas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60EB7">
              <w:rPr>
                <w:rFonts w:ascii="Calibri" w:eastAsia="Times New Roman" w:hAnsi="Calibri"/>
                <w:color w:val="000000"/>
                <w:sz w:val="22"/>
                <w:szCs w:val="22"/>
              </w:rPr>
              <w:t>March 22 (Friday), 2 - 4 pm, DCF Learning Center, Room C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B7" w:rsidRPr="00460EB7" w:rsidRDefault="00460EB7" w:rsidP="001371E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60EB7">
              <w:rPr>
                <w:rFonts w:ascii="Calibri" w:eastAsia="Times New Roman" w:hAnsi="Calibri"/>
                <w:color w:val="000000"/>
                <w:sz w:val="22"/>
                <w:szCs w:val="22"/>
              </w:rPr>
              <w:t>Goal 1 - strategies (updates and/or completion)</w:t>
            </w:r>
          </w:p>
        </w:tc>
      </w:tr>
      <w:tr w:rsidR="00460EB7" w:rsidRPr="00460EB7" w:rsidTr="001371E4">
        <w:trPr>
          <w:trHeight w:val="616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B7" w:rsidRPr="00460EB7" w:rsidRDefault="00460EB7" w:rsidP="001371E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60EB7">
              <w:rPr>
                <w:rFonts w:ascii="Calibri" w:eastAsia="Times New Roman" w:hAnsi="Calibri"/>
                <w:color w:val="000000"/>
                <w:sz w:val="22"/>
                <w:szCs w:val="22"/>
              </w:rPr>
              <w:t>April 15 (Monday), 10 - 12 noon, Landon State Office Building (LSOB), Room 106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B7" w:rsidRPr="00460EB7" w:rsidRDefault="00460EB7" w:rsidP="001371E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60EB7">
              <w:rPr>
                <w:rFonts w:ascii="Calibri" w:eastAsia="Times New Roman" w:hAnsi="Calibri"/>
                <w:color w:val="000000"/>
                <w:sz w:val="22"/>
                <w:szCs w:val="22"/>
              </w:rPr>
              <w:t>Goal 3 - updates and/or completion)</w:t>
            </w:r>
          </w:p>
        </w:tc>
      </w:tr>
      <w:tr w:rsidR="00460EB7" w:rsidRPr="00460EB7" w:rsidTr="00FA6F2F">
        <w:trPr>
          <w:trHeight w:val="354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B7" w:rsidRPr="00460EB7" w:rsidRDefault="00460EB7" w:rsidP="001371E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60EB7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June 27 (Thursday), 10 - 12 noon, LSOB, Rm 106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B7" w:rsidRPr="00460EB7" w:rsidRDefault="00460EB7" w:rsidP="001371E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60EB7">
              <w:rPr>
                <w:rFonts w:ascii="Calibri" w:eastAsia="Times New Roman" w:hAnsi="Calibri"/>
                <w:color w:val="000000"/>
                <w:sz w:val="22"/>
                <w:szCs w:val="22"/>
              </w:rPr>
              <w:t>Goal 4 - updates and/or completion)</w:t>
            </w:r>
          </w:p>
        </w:tc>
      </w:tr>
      <w:tr w:rsidR="00460EB7" w:rsidRPr="00460EB7" w:rsidTr="00FA6F2F">
        <w:trPr>
          <w:trHeight w:val="444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B7" w:rsidRPr="00460EB7" w:rsidRDefault="00460EB7" w:rsidP="001371E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60EB7">
              <w:rPr>
                <w:rFonts w:ascii="Calibri" w:eastAsia="Times New Roman" w:hAnsi="Calibri"/>
                <w:color w:val="000000"/>
                <w:sz w:val="22"/>
                <w:szCs w:val="22"/>
              </w:rPr>
              <w:t>August 14 (Wed.), 10-12 noon, LSOB, Rm 106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B7" w:rsidRPr="00460EB7" w:rsidRDefault="00460EB7" w:rsidP="001371E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60EB7">
              <w:rPr>
                <w:rFonts w:ascii="Calibri" w:eastAsia="Times New Roman" w:hAnsi="Calibri"/>
                <w:color w:val="000000"/>
                <w:sz w:val="22"/>
                <w:szCs w:val="22"/>
              </w:rPr>
              <w:t>Goal 5 - updates and/or completion)</w:t>
            </w:r>
          </w:p>
        </w:tc>
      </w:tr>
      <w:tr w:rsidR="00460EB7" w:rsidRPr="00460EB7" w:rsidTr="001371E4">
        <w:trPr>
          <w:trHeight w:val="308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B7" w:rsidRPr="00460EB7" w:rsidRDefault="00460EB7" w:rsidP="001371E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60EB7">
              <w:rPr>
                <w:rFonts w:ascii="Calibri" w:eastAsia="Times New Roman" w:hAnsi="Calibri"/>
                <w:color w:val="000000"/>
                <w:sz w:val="22"/>
                <w:szCs w:val="22"/>
              </w:rPr>
              <w:t>Sept 26 (Thursday), 10-12 noon, DCF Learning Center, Room 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B7" w:rsidRPr="00460EB7" w:rsidRDefault="00460EB7" w:rsidP="001371E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60EB7">
              <w:rPr>
                <w:rFonts w:ascii="Calibri" w:eastAsia="Times New Roman" w:hAnsi="Calibri"/>
                <w:color w:val="000000"/>
                <w:sz w:val="22"/>
                <w:szCs w:val="22"/>
              </w:rPr>
              <w:t>Review of Strategies and Barriers</w:t>
            </w:r>
          </w:p>
        </w:tc>
      </w:tr>
      <w:tr w:rsidR="00460EB7" w:rsidRPr="00460EB7" w:rsidTr="00FA6F2F">
        <w:trPr>
          <w:trHeight w:val="408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B7" w:rsidRPr="00460EB7" w:rsidRDefault="00460EB7" w:rsidP="001371E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60EB7">
              <w:rPr>
                <w:rFonts w:ascii="Calibri" w:eastAsia="Times New Roman" w:hAnsi="Calibri"/>
                <w:color w:val="000000"/>
                <w:sz w:val="22"/>
                <w:szCs w:val="22"/>
              </w:rPr>
              <w:t>October 24 (Thursday), 10-12 noon, LSOB, Rm 106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B7" w:rsidRPr="00460EB7" w:rsidRDefault="009A58D8" w:rsidP="001371E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60EB7">
              <w:rPr>
                <w:rFonts w:ascii="Calibri" w:eastAsia="Times New Roman" w:hAnsi="Calibri"/>
                <w:color w:val="000000"/>
                <w:sz w:val="22"/>
                <w:szCs w:val="22"/>
              </w:rPr>
              <w:t>Outline of</w:t>
            </w:r>
            <w:r w:rsidR="00460EB7" w:rsidRPr="00460EB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Annual Report completed.</w:t>
            </w:r>
          </w:p>
        </w:tc>
      </w:tr>
      <w:tr w:rsidR="00460EB7" w:rsidRPr="00460EB7" w:rsidTr="001371E4">
        <w:trPr>
          <w:trHeight w:val="616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B7" w:rsidRPr="00460EB7" w:rsidRDefault="00460EB7" w:rsidP="001371E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60EB7">
              <w:rPr>
                <w:rFonts w:ascii="Calibri" w:eastAsia="Times New Roman" w:hAnsi="Calibri"/>
                <w:color w:val="000000"/>
                <w:sz w:val="22"/>
                <w:szCs w:val="22"/>
              </w:rPr>
              <w:t>Nov. 14 (Thurs.), 10 am-2 pm, LSOB, Rm 106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B7" w:rsidRPr="00460EB7" w:rsidRDefault="00460EB7" w:rsidP="001371E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60EB7">
              <w:rPr>
                <w:rFonts w:ascii="Calibri" w:eastAsia="Times New Roman" w:hAnsi="Calibri"/>
                <w:color w:val="000000"/>
                <w:sz w:val="22"/>
                <w:szCs w:val="22"/>
              </w:rPr>
              <w:t>Review of Commission Activities Completed</w:t>
            </w:r>
          </w:p>
        </w:tc>
      </w:tr>
    </w:tbl>
    <w:p w:rsidR="00460EB7" w:rsidRPr="00460EB7" w:rsidRDefault="00460EB7">
      <w:pPr>
        <w:rPr>
          <w:rFonts w:ascii="Arial" w:hAnsi="Arial"/>
        </w:rPr>
      </w:pPr>
    </w:p>
    <w:p w:rsidR="00460EB7" w:rsidRPr="00460EB7" w:rsidRDefault="00460EB7" w:rsidP="00460EB7">
      <w:pPr>
        <w:rPr>
          <w:rFonts w:ascii="Arial" w:hAnsi="Arial"/>
        </w:rPr>
      </w:pPr>
    </w:p>
    <w:p w:rsidR="00460EB7" w:rsidRPr="00460EB7" w:rsidRDefault="00460EB7" w:rsidP="00460EB7">
      <w:pPr>
        <w:tabs>
          <w:tab w:val="left" w:pos="1620"/>
          <w:tab w:val="left" w:pos="3690"/>
          <w:tab w:val="left" w:pos="7560"/>
        </w:tabs>
        <w:spacing w:line="280" w:lineRule="atLeast"/>
        <w:rPr>
          <w:rFonts w:ascii="Arial" w:hAnsi="Arial"/>
        </w:rPr>
      </w:pPr>
      <w:r w:rsidRPr="00460EB7">
        <w:rPr>
          <w:rFonts w:ascii="Arial" w:hAnsi="Arial"/>
        </w:rPr>
        <w:t>Announcements:</w:t>
      </w:r>
    </w:p>
    <w:p w:rsidR="00FA6F2F" w:rsidRDefault="00FA6F2F" w:rsidP="00460EB7">
      <w:pPr>
        <w:tabs>
          <w:tab w:val="left" w:pos="1620"/>
          <w:tab w:val="left" w:pos="3690"/>
          <w:tab w:val="left" w:pos="7560"/>
        </w:tabs>
        <w:spacing w:line="280" w:lineRule="atLeast"/>
        <w:rPr>
          <w:rFonts w:ascii="Arial" w:hAnsi="Arial"/>
        </w:rPr>
      </w:pPr>
    </w:p>
    <w:p w:rsidR="00F60170" w:rsidRDefault="00460EB7" w:rsidP="00460EB7">
      <w:pPr>
        <w:tabs>
          <w:tab w:val="left" w:pos="1620"/>
          <w:tab w:val="left" w:pos="3690"/>
          <w:tab w:val="left" w:pos="7560"/>
        </w:tabs>
        <w:spacing w:line="280" w:lineRule="atLeast"/>
        <w:rPr>
          <w:rFonts w:ascii="Arial" w:hAnsi="Arial"/>
        </w:rPr>
      </w:pPr>
      <w:r w:rsidRPr="00460EB7">
        <w:rPr>
          <w:rFonts w:ascii="Arial" w:hAnsi="Arial"/>
        </w:rPr>
        <w:t xml:space="preserve">Next meeting March 22, </w:t>
      </w:r>
      <w:r w:rsidRPr="00F60170">
        <w:rPr>
          <w:rFonts w:ascii="Arial" w:hAnsi="Arial"/>
          <w:b/>
        </w:rPr>
        <w:t>9:00 am to 12:00pm</w:t>
      </w:r>
      <w:r w:rsidRPr="00460EB7">
        <w:rPr>
          <w:rFonts w:ascii="Arial" w:hAnsi="Arial"/>
        </w:rPr>
        <w:t xml:space="preserve">; </w:t>
      </w:r>
      <w:r w:rsidR="00F60170">
        <w:rPr>
          <w:rFonts w:ascii="Arial" w:hAnsi="Arial"/>
        </w:rPr>
        <w:t>(</w:t>
      </w:r>
      <w:r w:rsidR="00F60170" w:rsidRPr="00F60170">
        <w:rPr>
          <w:rFonts w:ascii="Arial" w:hAnsi="Arial"/>
          <w:b/>
          <w:i/>
          <w:color w:val="2518CA"/>
        </w:rPr>
        <w:t>Note change of time)</w:t>
      </w:r>
    </w:p>
    <w:p w:rsidR="00460EB7" w:rsidRPr="00460EB7" w:rsidRDefault="00460EB7" w:rsidP="00460EB7">
      <w:pPr>
        <w:tabs>
          <w:tab w:val="left" w:pos="1620"/>
          <w:tab w:val="left" w:pos="3690"/>
          <w:tab w:val="left" w:pos="7560"/>
        </w:tabs>
        <w:spacing w:line="280" w:lineRule="atLeast"/>
        <w:rPr>
          <w:rFonts w:ascii="Arial" w:hAnsi="Arial"/>
        </w:rPr>
      </w:pPr>
      <w:r w:rsidRPr="00460EB7">
        <w:rPr>
          <w:rFonts w:ascii="Arial" w:hAnsi="Arial"/>
        </w:rPr>
        <w:t xml:space="preserve">location will be at </w:t>
      </w:r>
      <w:r w:rsidRPr="00F60170">
        <w:rPr>
          <w:rFonts w:ascii="Arial" w:hAnsi="Arial"/>
          <w:b/>
          <w:i/>
          <w:color w:val="002060"/>
          <w:u w:val="single"/>
        </w:rPr>
        <w:t>Landon State office building</w:t>
      </w:r>
      <w:r w:rsidRPr="00460EB7">
        <w:rPr>
          <w:rFonts w:ascii="Arial" w:hAnsi="Arial"/>
        </w:rPr>
        <w:t>, Room 102 Conference Room.</w:t>
      </w:r>
    </w:p>
    <w:p w:rsidR="00460EB7" w:rsidRPr="00460EB7" w:rsidRDefault="00460EB7" w:rsidP="00460EB7">
      <w:pPr>
        <w:tabs>
          <w:tab w:val="left" w:pos="1620"/>
          <w:tab w:val="left" w:pos="3690"/>
          <w:tab w:val="left" w:pos="7560"/>
        </w:tabs>
        <w:spacing w:line="280" w:lineRule="atLeast"/>
        <w:rPr>
          <w:rFonts w:ascii="Arial" w:hAnsi="Arial"/>
        </w:rPr>
      </w:pPr>
    </w:p>
    <w:p w:rsidR="00C9061F" w:rsidRDefault="00460EB7" w:rsidP="00460EB7">
      <w:pPr>
        <w:rPr>
          <w:rFonts w:ascii="Arial" w:hAnsi="Arial"/>
        </w:rPr>
      </w:pPr>
      <w:r w:rsidRPr="00460EB7">
        <w:rPr>
          <w:rFonts w:ascii="Arial" w:hAnsi="Arial"/>
        </w:rPr>
        <w:t>Adjourn  - Barney moved and Ron seconded to adjourn.  Motio</w:t>
      </w:r>
      <w:r w:rsidRPr="00460EB7">
        <w:rPr>
          <w:rFonts w:ascii="Arial" w:hAnsi="Arial"/>
          <w:b/>
        </w:rPr>
        <w:t>n adopted.</w:t>
      </w:r>
    </w:p>
    <w:p w:rsidR="00C9061F" w:rsidRDefault="00C9061F" w:rsidP="00C9061F">
      <w:pPr>
        <w:rPr>
          <w:rFonts w:ascii="Arial" w:hAnsi="Arial"/>
        </w:rPr>
      </w:pPr>
    </w:p>
    <w:p w:rsidR="00EC10C7" w:rsidRDefault="00EC10C7">
      <w:pPr>
        <w:rPr>
          <w:rFonts w:ascii="Arial" w:hAnsi="Arial"/>
        </w:rPr>
      </w:pPr>
    </w:p>
    <w:sectPr w:rsidR="00EC10C7" w:rsidSect="00904158">
      <w:footerReference w:type="default" r:id="rId11"/>
      <w:type w:val="continuous"/>
      <w:pgSz w:w="12240" w:h="15840"/>
      <w:pgMar w:top="806" w:right="576" w:bottom="806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EAE" w:rsidRDefault="00516EAE" w:rsidP="0025704A">
      <w:r>
        <w:separator/>
      </w:r>
    </w:p>
  </w:endnote>
  <w:endnote w:type="continuationSeparator" w:id="0">
    <w:p w:rsidR="00516EAE" w:rsidRDefault="00516EAE" w:rsidP="0025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55" w:rsidRPr="005D2855" w:rsidRDefault="005D2855">
    <w:pPr>
      <w:pStyle w:val="Footer"/>
      <w:jc w:val="right"/>
      <w:rPr>
        <w:rFonts w:ascii="Arial" w:hAnsi="Arial"/>
        <w:sz w:val="18"/>
      </w:rPr>
    </w:pPr>
    <w:r w:rsidRPr="005D2855">
      <w:rPr>
        <w:rFonts w:ascii="Arial" w:hAnsi="Arial"/>
        <w:sz w:val="18"/>
      </w:rPr>
      <w:t xml:space="preserve">Page </w:t>
    </w:r>
    <w:sdt>
      <w:sdtPr>
        <w:rPr>
          <w:rFonts w:ascii="Arial" w:hAnsi="Arial"/>
          <w:sz w:val="18"/>
        </w:rPr>
        <w:id w:val="-9946345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D2855">
          <w:rPr>
            <w:rFonts w:ascii="Arial" w:hAnsi="Arial"/>
            <w:sz w:val="18"/>
          </w:rPr>
          <w:fldChar w:fldCharType="begin"/>
        </w:r>
        <w:r w:rsidRPr="005D2855">
          <w:rPr>
            <w:rFonts w:ascii="Arial" w:hAnsi="Arial"/>
            <w:sz w:val="18"/>
          </w:rPr>
          <w:instrText xml:space="preserve"> PAGE   \* MERGEFORMAT </w:instrText>
        </w:r>
        <w:r w:rsidRPr="005D2855">
          <w:rPr>
            <w:rFonts w:ascii="Arial" w:hAnsi="Arial"/>
            <w:sz w:val="18"/>
          </w:rPr>
          <w:fldChar w:fldCharType="separate"/>
        </w:r>
        <w:r w:rsidR="008316EE">
          <w:rPr>
            <w:rFonts w:ascii="Arial" w:hAnsi="Arial"/>
            <w:noProof/>
            <w:sz w:val="18"/>
          </w:rPr>
          <w:t>1</w:t>
        </w:r>
        <w:r w:rsidRPr="005D2855">
          <w:rPr>
            <w:rFonts w:ascii="Arial" w:hAnsi="Arial"/>
            <w:noProof/>
            <w:sz w:val="18"/>
          </w:rPr>
          <w:fldChar w:fldCharType="end"/>
        </w:r>
      </w:sdtContent>
    </w:sdt>
  </w:p>
  <w:p w:rsidR="005D2855" w:rsidRDefault="005D28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EAE" w:rsidRDefault="00516EAE" w:rsidP="0025704A">
      <w:r>
        <w:separator/>
      </w:r>
    </w:p>
  </w:footnote>
  <w:footnote w:type="continuationSeparator" w:id="0">
    <w:p w:rsidR="00516EAE" w:rsidRDefault="00516EAE" w:rsidP="00257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275"/>
    <w:multiLevelType w:val="hybridMultilevel"/>
    <w:tmpl w:val="7B60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C6F5B"/>
    <w:multiLevelType w:val="hybridMultilevel"/>
    <w:tmpl w:val="77081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6620F"/>
    <w:multiLevelType w:val="hybridMultilevel"/>
    <w:tmpl w:val="5F92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62F53"/>
    <w:multiLevelType w:val="hybridMultilevel"/>
    <w:tmpl w:val="61FC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41ADA"/>
    <w:multiLevelType w:val="hybridMultilevel"/>
    <w:tmpl w:val="A356B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66F76"/>
    <w:multiLevelType w:val="hybridMultilevel"/>
    <w:tmpl w:val="90D26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876257"/>
    <w:multiLevelType w:val="hybridMultilevel"/>
    <w:tmpl w:val="72FEF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4A1040"/>
    <w:multiLevelType w:val="hybridMultilevel"/>
    <w:tmpl w:val="0A0A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02814"/>
    <w:multiLevelType w:val="hybridMultilevel"/>
    <w:tmpl w:val="A21E0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B7DF2"/>
    <w:multiLevelType w:val="hybridMultilevel"/>
    <w:tmpl w:val="F4029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4909B4"/>
    <w:multiLevelType w:val="hybridMultilevel"/>
    <w:tmpl w:val="DF2EA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92804"/>
    <w:multiLevelType w:val="hybridMultilevel"/>
    <w:tmpl w:val="CD1EB40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>
    <w:nsid w:val="51142059"/>
    <w:multiLevelType w:val="hybridMultilevel"/>
    <w:tmpl w:val="5714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E703D"/>
    <w:multiLevelType w:val="hybridMultilevel"/>
    <w:tmpl w:val="65E2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7705E"/>
    <w:multiLevelType w:val="hybridMultilevel"/>
    <w:tmpl w:val="35F43A6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5C3A543D"/>
    <w:multiLevelType w:val="hybridMultilevel"/>
    <w:tmpl w:val="FB54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37B52"/>
    <w:multiLevelType w:val="hybridMultilevel"/>
    <w:tmpl w:val="A5263B44"/>
    <w:lvl w:ilvl="0" w:tplc="04090003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17">
    <w:nsid w:val="67947190"/>
    <w:multiLevelType w:val="hybridMultilevel"/>
    <w:tmpl w:val="FDE0030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>
    <w:nsid w:val="681A7B2D"/>
    <w:multiLevelType w:val="hybridMultilevel"/>
    <w:tmpl w:val="61A2D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D5C6E"/>
    <w:multiLevelType w:val="hybridMultilevel"/>
    <w:tmpl w:val="D2A475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7"/>
  </w:num>
  <w:num w:numId="5">
    <w:abstractNumId w:val="19"/>
  </w:num>
  <w:num w:numId="6">
    <w:abstractNumId w:val="10"/>
  </w:num>
  <w:num w:numId="7">
    <w:abstractNumId w:val="5"/>
  </w:num>
  <w:num w:numId="8">
    <w:abstractNumId w:val="18"/>
  </w:num>
  <w:num w:numId="9">
    <w:abstractNumId w:val="14"/>
  </w:num>
  <w:num w:numId="10">
    <w:abstractNumId w:val="13"/>
  </w:num>
  <w:num w:numId="11">
    <w:abstractNumId w:val="8"/>
  </w:num>
  <w:num w:numId="12">
    <w:abstractNumId w:val="1"/>
  </w:num>
  <w:num w:numId="13">
    <w:abstractNumId w:val="0"/>
  </w:num>
  <w:num w:numId="14">
    <w:abstractNumId w:val="12"/>
  </w:num>
  <w:num w:numId="15">
    <w:abstractNumId w:val="16"/>
  </w:num>
  <w:num w:numId="16">
    <w:abstractNumId w:val="15"/>
  </w:num>
  <w:num w:numId="17">
    <w:abstractNumId w:val="2"/>
  </w:num>
  <w:num w:numId="18">
    <w:abstractNumId w:val="7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15"/>
    <w:rsid w:val="00012042"/>
    <w:rsid w:val="000144F7"/>
    <w:rsid w:val="00020FC9"/>
    <w:rsid w:val="000421C2"/>
    <w:rsid w:val="0008740E"/>
    <w:rsid w:val="00087D16"/>
    <w:rsid w:val="000C70B7"/>
    <w:rsid w:val="000C74ED"/>
    <w:rsid w:val="00125236"/>
    <w:rsid w:val="001E4625"/>
    <w:rsid w:val="001F2C8E"/>
    <w:rsid w:val="00211418"/>
    <w:rsid w:val="00220EBB"/>
    <w:rsid w:val="002460A9"/>
    <w:rsid w:val="00252F7D"/>
    <w:rsid w:val="0025704A"/>
    <w:rsid w:val="00260D8C"/>
    <w:rsid w:val="0027018B"/>
    <w:rsid w:val="0027134C"/>
    <w:rsid w:val="00295FC7"/>
    <w:rsid w:val="002F1303"/>
    <w:rsid w:val="002F4122"/>
    <w:rsid w:val="0030318E"/>
    <w:rsid w:val="00313C88"/>
    <w:rsid w:val="003546C7"/>
    <w:rsid w:val="00386539"/>
    <w:rsid w:val="003A0224"/>
    <w:rsid w:val="003A1998"/>
    <w:rsid w:val="003C6D23"/>
    <w:rsid w:val="00407D26"/>
    <w:rsid w:val="00415B3D"/>
    <w:rsid w:val="004226F7"/>
    <w:rsid w:val="00451C2A"/>
    <w:rsid w:val="00452F0D"/>
    <w:rsid w:val="00460EB7"/>
    <w:rsid w:val="00476F31"/>
    <w:rsid w:val="00491B2D"/>
    <w:rsid w:val="004A1139"/>
    <w:rsid w:val="004D15AA"/>
    <w:rsid w:val="004E3C6A"/>
    <w:rsid w:val="004E7DA6"/>
    <w:rsid w:val="004F521D"/>
    <w:rsid w:val="005153CB"/>
    <w:rsid w:val="00516EAE"/>
    <w:rsid w:val="005478BF"/>
    <w:rsid w:val="005649C7"/>
    <w:rsid w:val="00591056"/>
    <w:rsid w:val="0059760F"/>
    <w:rsid w:val="005B2C4F"/>
    <w:rsid w:val="005B31F3"/>
    <w:rsid w:val="005B7EAB"/>
    <w:rsid w:val="005D2855"/>
    <w:rsid w:val="005D6A90"/>
    <w:rsid w:val="00607507"/>
    <w:rsid w:val="00622585"/>
    <w:rsid w:val="00644D44"/>
    <w:rsid w:val="0064587F"/>
    <w:rsid w:val="006632FB"/>
    <w:rsid w:val="0066441C"/>
    <w:rsid w:val="00680B5A"/>
    <w:rsid w:val="006B1DA7"/>
    <w:rsid w:val="006E31CC"/>
    <w:rsid w:val="006F6C92"/>
    <w:rsid w:val="00745C3C"/>
    <w:rsid w:val="007920F5"/>
    <w:rsid w:val="007A5610"/>
    <w:rsid w:val="007B2642"/>
    <w:rsid w:val="00803E53"/>
    <w:rsid w:val="008316EE"/>
    <w:rsid w:val="00835614"/>
    <w:rsid w:val="008565A5"/>
    <w:rsid w:val="00885494"/>
    <w:rsid w:val="008A6260"/>
    <w:rsid w:val="008B4977"/>
    <w:rsid w:val="008B7B3A"/>
    <w:rsid w:val="008E1571"/>
    <w:rsid w:val="008E2CB4"/>
    <w:rsid w:val="00904158"/>
    <w:rsid w:val="00947E86"/>
    <w:rsid w:val="00971EC0"/>
    <w:rsid w:val="00977206"/>
    <w:rsid w:val="009864A5"/>
    <w:rsid w:val="009A58D8"/>
    <w:rsid w:val="009B6D2B"/>
    <w:rsid w:val="00A13567"/>
    <w:rsid w:val="00A17915"/>
    <w:rsid w:val="00A24933"/>
    <w:rsid w:val="00A916CD"/>
    <w:rsid w:val="00AB35B3"/>
    <w:rsid w:val="00B03FCF"/>
    <w:rsid w:val="00B105DE"/>
    <w:rsid w:val="00BA0723"/>
    <w:rsid w:val="00BA24B1"/>
    <w:rsid w:val="00BA728D"/>
    <w:rsid w:val="00BE6512"/>
    <w:rsid w:val="00C12D5A"/>
    <w:rsid w:val="00C22C94"/>
    <w:rsid w:val="00C74360"/>
    <w:rsid w:val="00C84A0E"/>
    <w:rsid w:val="00C9061F"/>
    <w:rsid w:val="00C95256"/>
    <w:rsid w:val="00C96629"/>
    <w:rsid w:val="00CA5E76"/>
    <w:rsid w:val="00CB5772"/>
    <w:rsid w:val="00CD7CA5"/>
    <w:rsid w:val="00CF5059"/>
    <w:rsid w:val="00D006BB"/>
    <w:rsid w:val="00D354BF"/>
    <w:rsid w:val="00D637A9"/>
    <w:rsid w:val="00D842AC"/>
    <w:rsid w:val="00D851A3"/>
    <w:rsid w:val="00DC220D"/>
    <w:rsid w:val="00DC2FBF"/>
    <w:rsid w:val="00DC527C"/>
    <w:rsid w:val="00DC562A"/>
    <w:rsid w:val="00E1019F"/>
    <w:rsid w:val="00E7350D"/>
    <w:rsid w:val="00E83E19"/>
    <w:rsid w:val="00E9164B"/>
    <w:rsid w:val="00EC10C7"/>
    <w:rsid w:val="00EC445F"/>
    <w:rsid w:val="00ED487E"/>
    <w:rsid w:val="00EE359A"/>
    <w:rsid w:val="00EF01C3"/>
    <w:rsid w:val="00F00BB8"/>
    <w:rsid w:val="00F11219"/>
    <w:rsid w:val="00F16FA7"/>
    <w:rsid w:val="00F34A25"/>
    <w:rsid w:val="00F43D60"/>
    <w:rsid w:val="00F51D8E"/>
    <w:rsid w:val="00F60170"/>
    <w:rsid w:val="00F602E1"/>
    <w:rsid w:val="00FA6F2F"/>
    <w:rsid w:val="00FA7C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460EB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571"/>
    <w:pPr>
      <w:ind w:left="720"/>
      <w:contextualSpacing/>
    </w:pPr>
  </w:style>
  <w:style w:type="paragraph" w:styleId="Header">
    <w:name w:val="header"/>
    <w:basedOn w:val="Normal"/>
    <w:link w:val="HeaderChar"/>
    <w:rsid w:val="002570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5704A"/>
    <w:rPr>
      <w:rFonts w:ascii="Times New Roman" w:eastAsia="Cambria" w:hAnsi="Times New Roman" w:cs="Times New Roman"/>
    </w:rPr>
  </w:style>
  <w:style w:type="paragraph" w:styleId="Footer">
    <w:name w:val="footer"/>
    <w:basedOn w:val="Normal"/>
    <w:link w:val="FooterChar"/>
    <w:uiPriority w:val="99"/>
    <w:rsid w:val="002570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5704A"/>
    <w:rPr>
      <w:rFonts w:ascii="Times New Roman" w:eastAsia="Cambria" w:hAnsi="Times New Roman" w:cs="Times New Roman"/>
    </w:rPr>
  </w:style>
  <w:style w:type="character" w:styleId="Hyperlink">
    <w:name w:val="Hyperlink"/>
    <w:basedOn w:val="DefaultParagraphFont"/>
    <w:rsid w:val="005D28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014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460EB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571"/>
    <w:pPr>
      <w:ind w:left="720"/>
      <w:contextualSpacing/>
    </w:pPr>
  </w:style>
  <w:style w:type="paragraph" w:styleId="Header">
    <w:name w:val="header"/>
    <w:basedOn w:val="Normal"/>
    <w:link w:val="HeaderChar"/>
    <w:rsid w:val="002570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5704A"/>
    <w:rPr>
      <w:rFonts w:ascii="Times New Roman" w:eastAsia="Cambria" w:hAnsi="Times New Roman" w:cs="Times New Roman"/>
    </w:rPr>
  </w:style>
  <w:style w:type="paragraph" w:styleId="Footer">
    <w:name w:val="footer"/>
    <w:basedOn w:val="Normal"/>
    <w:link w:val="FooterChar"/>
    <w:uiPriority w:val="99"/>
    <w:rsid w:val="002570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5704A"/>
    <w:rPr>
      <w:rFonts w:ascii="Times New Roman" w:eastAsia="Cambria" w:hAnsi="Times New Roman" w:cs="Times New Roman"/>
    </w:rPr>
  </w:style>
  <w:style w:type="character" w:styleId="Hyperlink">
    <w:name w:val="Hyperlink"/>
    <w:basedOn w:val="DefaultParagraphFont"/>
    <w:rsid w:val="005D28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014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5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2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8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semploymentfirst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sabilitystatistic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5B9D-3E70-4CE8-9F0A-AC2425BC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Council on Developmental Disabilities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Rhys</dc:creator>
  <cp:lastModifiedBy>Martha Gabehart</cp:lastModifiedBy>
  <cp:revision>2</cp:revision>
  <cp:lastPrinted>2013-03-19T15:37:00Z</cp:lastPrinted>
  <dcterms:created xsi:type="dcterms:W3CDTF">2013-08-21T17:36:00Z</dcterms:created>
  <dcterms:modified xsi:type="dcterms:W3CDTF">2013-08-21T17:36:00Z</dcterms:modified>
</cp:coreProperties>
</file>