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C3" w:rsidRPr="00044273" w:rsidRDefault="00607F32" w:rsidP="00891CC3">
      <w:pPr>
        <w:jc w:val="center"/>
        <w:rPr>
          <w:rFonts w:ascii="Times New Roman" w:hAnsi="Times New Roman"/>
          <w:b/>
          <w:sz w:val="24"/>
          <w:szCs w:val="24"/>
        </w:rPr>
      </w:pPr>
      <w:bookmarkStart w:id="0" w:name="_GoBack"/>
      <w:bookmarkEnd w:id="0"/>
      <w:r>
        <w:rPr>
          <w:rFonts w:ascii="Times New Roman" w:hAnsi="Times New Roman"/>
          <w:b/>
          <w:sz w:val="24"/>
          <w:szCs w:val="24"/>
        </w:rPr>
        <w:t xml:space="preserve">PROPOSAL - </w:t>
      </w:r>
      <w:r w:rsidR="00891CC3" w:rsidRPr="00044273">
        <w:rPr>
          <w:rFonts w:ascii="Times New Roman" w:hAnsi="Times New Roman"/>
          <w:b/>
          <w:sz w:val="24"/>
          <w:szCs w:val="24"/>
        </w:rPr>
        <w:t>SSI EMPLOYMENT SUPPORT PILOT</w:t>
      </w:r>
      <w:r>
        <w:rPr>
          <w:rFonts w:ascii="Times New Roman" w:hAnsi="Times New Roman"/>
          <w:b/>
          <w:sz w:val="24"/>
          <w:szCs w:val="24"/>
        </w:rPr>
        <w:t xml:space="preserve"> </w:t>
      </w:r>
    </w:p>
    <w:p w:rsidR="00891CC3" w:rsidRPr="00044273" w:rsidRDefault="00891CC3" w:rsidP="00891CC3">
      <w:pPr>
        <w:pStyle w:val="ListParagraph"/>
        <w:numPr>
          <w:ilvl w:val="0"/>
          <w:numId w:val="2"/>
        </w:numPr>
        <w:rPr>
          <w:rFonts w:ascii="Times New Roman" w:hAnsi="Times New Roman"/>
          <w:b/>
          <w:sz w:val="24"/>
          <w:szCs w:val="24"/>
        </w:rPr>
      </w:pPr>
      <w:r w:rsidRPr="00044273">
        <w:rPr>
          <w:rFonts w:ascii="Times New Roman" w:hAnsi="Times New Roman"/>
          <w:b/>
          <w:sz w:val="24"/>
          <w:szCs w:val="24"/>
        </w:rPr>
        <w:t>Description</w:t>
      </w:r>
    </w:p>
    <w:p w:rsidR="00607F32" w:rsidRDefault="00891CC3" w:rsidP="00891CC3">
      <w:pPr>
        <w:rPr>
          <w:rFonts w:ascii="Times New Roman" w:hAnsi="Times New Roman"/>
          <w:sz w:val="24"/>
          <w:szCs w:val="24"/>
        </w:rPr>
      </w:pPr>
      <w:r w:rsidRPr="00044273">
        <w:rPr>
          <w:rFonts w:ascii="Times New Roman" w:hAnsi="Times New Roman"/>
          <w:sz w:val="24"/>
          <w:szCs w:val="24"/>
        </w:rPr>
        <w:t xml:space="preserve">The Supplemental Security Income (SSI) Employment Support Pilot will promote employment for individuals with Intellectual/Developmental Disability (I/DD) and Physical Disability (PD) on </w:t>
      </w:r>
      <w:proofErr w:type="gramStart"/>
      <w:r w:rsidRPr="00044273">
        <w:rPr>
          <w:rFonts w:ascii="Times New Roman" w:hAnsi="Times New Roman"/>
          <w:sz w:val="24"/>
          <w:szCs w:val="24"/>
        </w:rPr>
        <w:t>the I</w:t>
      </w:r>
      <w:proofErr w:type="gramEnd"/>
      <w:r w:rsidRPr="00044273">
        <w:rPr>
          <w:rFonts w:ascii="Times New Roman" w:hAnsi="Times New Roman"/>
          <w:sz w:val="24"/>
          <w:szCs w:val="24"/>
        </w:rPr>
        <w:t>/DD and PD Home and Community Based Services (HCBS) waiver waiting lists by providing personal and employment support services for individuals who are employed.  Pilot participants will be given a monthly allocation, capped at $1,500/month, to purchase the services they need to live and work in the community.  Participants in the pilot will receive medical coverage through KanCare.</w:t>
      </w:r>
      <w:r w:rsidR="00607F32">
        <w:rPr>
          <w:rFonts w:ascii="Times New Roman" w:hAnsi="Times New Roman"/>
          <w:sz w:val="24"/>
          <w:szCs w:val="24"/>
        </w:rPr>
        <w:t xml:space="preserve">  </w:t>
      </w:r>
    </w:p>
    <w:p w:rsidR="00891CC3" w:rsidRPr="00044273" w:rsidRDefault="00607F32" w:rsidP="00891CC3">
      <w:pPr>
        <w:rPr>
          <w:rFonts w:ascii="Times New Roman" w:hAnsi="Times New Roman"/>
          <w:sz w:val="24"/>
          <w:szCs w:val="24"/>
        </w:rPr>
      </w:pPr>
      <w:r>
        <w:rPr>
          <w:rFonts w:ascii="Times New Roman" w:hAnsi="Times New Roman"/>
          <w:sz w:val="24"/>
          <w:szCs w:val="24"/>
        </w:rPr>
        <w:t>The SSI Employment Pilot was included in the original KanCare 1115 Waiver</w:t>
      </w:r>
      <w:r w:rsidR="00E05F5E">
        <w:rPr>
          <w:rFonts w:ascii="Times New Roman" w:hAnsi="Times New Roman"/>
          <w:sz w:val="24"/>
          <w:szCs w:val="24"/>
        </w:rPr>
        <w:t xml:space="preserve"> application</w:t>
      </w:r>
      <w:r>
        <w:rPr>
          <w:rFonts w:ascii="Times New Roman" w:hAnsi="Times New Roman"/>
          <w:sz w:val="24"/>
          <w:szCs w:val="24"/>
        </w:rPr>
        <w:t>, however still requires CMS approval.  KDH</w:t>
      </w:r>
      <w:r w:rsidR="00E05F5E">
        <w:rPr>
          <w:rFonts w:ascii="Times New Roman" w:hAnsi="Times New Roman"/>
          <w:sz w:val="24"/>
          <w:szCs w:val="24"/>
        </w:rPr>
        <w:t>E hopes to implement July 1, 2015</w:t>
      </w:r>
      <w:r>
        <w:rPr>
          <w:rFonts w:ascii="Times New Roman" w:hAnsi="Times New Roman"/>
          <w:sz w:val="24"/>
          <w:szCs w:val="24"/>
        </w:rPr>
        <w:t xml:space="preserve">.  </w:t>
      </w:r>
      <w:r w:rsidR="00891CC3" w:rsidRPr="00044273">
        <w:rPr>
          <w:rFonts w:ascii="Times New Roman" w:hAnsi="Times New Roman"/>
          <w:sz w:val="24"/>
          <w:szCs w:val="24"/>
        </w:rPr>
        <w:t xml:space="preserve">  </w:t>
      </w:r>
    </w:p>
    <w:p w:rsidR="00891CC3" w:rsidRPr="00044273" w:rsidRDefault="00891CC3" w:rsidP="00891CC3">
      <w:pPr>
        <w:pStyle w:val="ListParagraph"/>
        <w:numPr>
          <w:ilvl w:val="0"/>
          <w:numId w:val="2"/>
        </w:numPr>
        <w:rPr>
          <w:rFonts w:ascii="Times New Roman" w:hAnsi="Times New Roman"/>
          <w:b/>
          <w:sz w:val="24"/>
          <w:szCs w:val="24"/>
        </w:rPr>
      </w:pPr>
      <w:r w:rsidRPr="00044273">
        <w:rPr>
          <w:rFonts w:ascii="Times New Roman" w:hAnsi="Times New Roman"/>
          <w:b/>
          <w:sz w:val="24"/>
          <w:szCs w:val="24"/>
        </w:rPr>
        <w:t>Target Population</w:t>
      </w:r>
    </w:p>
    <w:p w:rsidR="00044273" w:rsidRPr="00044273" w:rsidRDefault="002E7F4A" w:rsidP="00044273">
      <w:pPr>
        <w:pStyle w:val="NoSpacing"/>
        <w:rPr>
          <w:rFonts w:ascii="Times New Roman" w:hAnsi="Times New Roman"/>
          <w:sz w:val="24"/>
          <w:szCs w:val="24"/>
        </w:rPr>
      </w:pPr>
      <w:r w:rsidRPr="00044273">
        <w:rPr>
          <w:rFonts w:ascii="Times New Roman" w:hAnsi="Times New Roman"/>
          <w:sz w:val="24"/>
          <w:szCs w:val="24"/>
        </w:rPr>
        <w:t xml:space="preserve">Up to 400 SSI recipients {SSI cash or 1619(b)}, age 16 and above, currently on the I/DD or PD waiver waiting lists, who are </w:t>
      </w:r>
    </w:p>
    <w:p w:rsidR="00044273" w:rsidRPr="00044273" w:rsidRDefault="00044273" w:rsidP="00044273">
      <w:pPr>
        <w:pStyle w:val="NoSpacing"/>
        <w:rPr>
          <w:rFonts w:ascii="Times New Roman" w:hAnsi="Times New Roman"/>
          <w:sz w:val="24"/>
          <w:szCs w:val="24"/>
        </w:rPr>
      </w:pPr>
    </w:p>
    <w:p w:rsidR="00D77947" w:rsidRPr="00044273" w:rsidRDefault="00D77947" w:rsidP="00044273">
      <w:pPr>
        <w:pStyle w:val="NoSpacing"/>
        <w:numPr>
          <w:ilvl w:val="0"/>
          <w:numId w:val="2"/>
        </w:numPr>
        <w:rPr>
          <w:rFonts w:ascii="Times New Roman" w:hAnsi="Times New Roman"/>
          <w:b/>
          <w:sz w:val="24"/>
          <w:szCs w:val="24"/>
        </w:rPr>
      </w:pPr>
      <w:r w:rsidRPr="00044273">
        <w:rPr>
          <w:rFonts w:ascii="Times New Roman" w:hAnsi="Times New Roman"/>
          <w:b/>
          <w:sz w:val="24"/>
          <w:szCs w:val="24"/>
        </w:rPr>
        <w:t>Services</w:t>
      </w:r>
    </w:p>
    <w:p w:rsidR="00D77947" w:rsidRPr="00044273" w:rsidRDefault="00D77947" w:rsidP="00D77947">
      <w:pPr>
        <w:pStyle w:val="NoSpacing"/>
        <w:ind w:left="720"/>
        <w:rPr>
          <w:rFonts w:ascii="Times New Roman" w:hAnsi="Times New Roman"/>
          <w:b/>
          <w:sz w:val="24"/>
          <w:szCs w:val="24"/>
        </w:rPr>
      </w:pPr>
    </w:p>
    <w:p w:rsidR="00891CC3" w:rsidRPr="008D61BD" w:rsidRDefault="00891CC3" w:rsidP="008D61BD">
      <w:pPr>
        <w:pStyle w:val="ListParagraph"/>
        <w:numPr>
          <w:ilvl w:val="0"/>
          <w:numId w:val="13"/>
        </w:numPr>
        <w:spacing w:after="0" w:line="240" w:lineRule="auto"/>
        <w:rPr>
          <w:rFonts w:ascii="Times New Roman" w:hAnsi="Times New Roman"/>
          <w:sz w:val="24"/>
          <w:szCs w:val="24"/>
        </w:rPr>
      </w:pPr>
      <w:r w:rsidRPr="008D61BD">
        <w:rPr>
          <w:rFonts w:ascii="Times New Roman" w:hAnsi="Times New Roman"/>
          <w:b/>
          <w:sz w:val="24"/>
          <w:szCs w:val="24"/>
        </w:rPr>
        <w:t xml:space="preserve">Benefits Planning - </w:t>
      </w:r>
      <w:r w:rsidRPr="008D61BD">
        <w:rPr>
          <w:rFonts w:ascii="Times New Roman" w:hAnsi="Times New Roman"/>
          <w:sz w:val="24"/>
          <w:szCs w:val="24"/>
        </w:rPr>
        <w:t xml:space="preserve">The Kansas Medicaid Buy-In program, </w:t>
      </w:r>
      <w:r w:rsidRPr="008D61BD">
        <w:rPr>
          <w:rFonts w:ascii="Times New Roman" w:hAnsi="Times New Roman"/>
          <w:i/>
          <w:sz w:val="24"/>
          <w:szCs w:val="24"/>
        </w:rPr>
        <w:t xml:space="preserve">Working Healthy, </w:t>
      </w:r>
      <w:r w:rsidRPr="008D61BD">
        <w:rPr>
          <w:rFonts w:ascii="Times New Roman" w:hAnsi="Times New Roman"/>
          <w:sz w:val="24"/>
          <w:szCs w:val="24"/>
        </w:rPr>
        <w:t>has a robust benefits planning program</w:t>
      </w:r>
      <w:r w:rsidRPr="008D61BD">
        <w:rPr>
          <w:rFonts w:ascii="Times New Roman" w:hAnsi="Times New Roman"/>
          <w:i/>
          <w:sz w:val="24"/>
          <w:szCs w:val="24"/>
        </w:rPr>
        <w:t xml:space="preserve">.  </w:t>
      </w:r>
      <w:r w:rsidRPr="008D61BD">
        <w:rPr>
          <w:rFonts w:ascii="Times New Roman" w:hAnsi="Times New Roman"/>
          <w:sz w:val="24"/>
          <w:szCs w:val="24"/>
        </w:rPr>
        <w:t xml:space="preserve">The Team Leader and six Benefits Specialists are located regionally and will be available to discuss the SSI Alternative Pilot and alternatives to this option, provide individual benefit plans, and explain the impact of employment on benefits. </w:t>
      </w:r>
    </w:p>
    <w:p w:rsidR="00891CC3" w:rsidRPr="00044273" w:rsidRDefault="00891CC3" w:rsidP="00891CC3">
      <w:pPr>
        <w:pStyle w:val="NoSpacing"/>
        <w:rPr>
          <w:rFonts w:ascii="Times New Roman" w:hAnsi="Times New Roman"/>
          <w:b/>
          <w:sz w:val="24"/>
          <w:szCs w:val="24"/>
        </w:rPr>
      </w:pPr>
    </w:p>
    <w:p w:rsidR="00891CC3" w:rsidRPr="00044273" w:rsidRDefault="00891CC3" w:rsidP="008D61BD">
      <w:pPr>
        <w:pStyle w:val="NoSpacing"/>
        <w:numPr>
          <w:ilvl w:val="0"/>
          <w:numId w:val="13"/>
        </w:numPr>
        <w:rPr>
          <w:rFonts w:ascii="Times New Roman" w:hAnsi="Times New Roman"/>
          <w:sz w:val="24"/>
          <w:szCs w:val="24"/>
        </w:rPr>
      </w:pPr>
      <w:r w:rsidRPr="00044273">
        <w:rPr>
          <w:rFonts w:ascii="Times New Roman" w:hAnsi="Times New Roman"/>
          <w:b/>
          <w:sz w:val="24"/>
          <w:szCs w:val="24"/>
        </w:rPr>
        <w:t>Personal Care and Employment Support Services</w:t>
      </w:r>
      <w:r w:rsidRPr="00044273">
        <w:rPr>
          <w:rFonts w:ascii="Times New Roman" w:hAnsi="Times New Roman"/>
          <w:sz w:val="24"/>
          <w:szCs w:val="24"/>
        </w:rPr>
        <w:t xml:space="preserve"> - Funding for personal care and employment services will be made in the form of a monthly allocation, capped at $1,500 per month, allowing participants to directly manage their funds, as well as the flexibility to purchase services that best meets their needs in the most cost-effective and innovative manner.</w:t>
      </w:r>
      <w:r w:rsidRPr="00044273">
        <w:rPr>
          <w:rFonts w:ascii="Times New Roman" w:hAnsi="Times New Roman"/>
          <w:iCs/>
          <w:sz w:val="24"/>
          <w:szCs w:val="24"/>
        </w:rPr>
        <w:t xml:space="preserve">  </w:t>
      </w:r>
      <w:r w:rsidRPr="00044273">
        <w:rPr>
          <w:rFonts w:ascii="Times New Roman" w:hAnsi="Times New Roman"/>
          <w:sz w:val="24"/>
          <w:szCs w:val="24"/>
        </w:rPr>
        <w:t xml:space="preserve">Utilizing a monthly cash allocation, participants may purchase personal services using human assistance or in alternative ways, e.g., a meal or laundry service.  </w:t>
      </w:r>
    </w:p>
    <w:p w:rsidR="002E7F4A" w:rsidRPr="00044273" w:rsidRDefault="002E7F4A" w:rsidP="002E7F4A">
      <w:pPr>
        <w:pStyle w:val="NoSpacing"/>
        <w:ind w:left="720"/>
        <w:rPr>
          <w:rFonts w:ascii="Times New Roman" w:hAnsi="Times New Roman"/>
          <w:sz w:val="24"/>
          <w:szCs w:val="24"/>
        </w:rPr>
      </w:pPr>
    </w:p>
    <w:p w:rsidR="00891CC3" w:rsidRPr="008D61BD" w:rsidRDefault="00891CC3" w:rsidP="008D61BD">
      <w:pPr>
        <w:pStyle w:val="ListParagraph"/>
        <w:numPr>
          <w:ilvl w:val="0"/>
          <w:numId w:val="13"/>
        </w:numPr>
        <w:spacing w:after="0" w:line="240" w:lineRule="auto"/>
        <w:rPr>
          <w:rFonts w:ascii="Times New Roman" w:hAnsi="Times New Roman"/>
          <w:sz w:val="24"/>
          <w:szCs w:val="24"/>
        </w:rPr>
      </w:pPr>
      <w:r w:rsidRPr="008D61BD">
        <w:rPr>
          <w:rFonts w:ascii="Times New Roman" w:hAnsi="Times New Roman"/>
          <w:b/>
          <w:sz w:val="24"/>
          <w:szCs w:val="24"/>
        </w:rPr>
        <w:t xml:space="preserve">Medicaid Coverage </w:t>
      </w:r>
      <w:r w:rsidRPr="008D61BD">
        <w:rPr>
          <w:rFonts w:ascii="Times New Roman" w:hAnsi="Times New Roman"/>
          <w:sz w:val="24"/>
          <w:szCs w:val="24"/>
        </w:rPr>
        <w:t xml:space="preserve">- Participants will receive Medicaid services under the KanCare.  If eligible for employer sponsored health insurance, Medicaid will continue to wrap-around the employer-based insurance as long as the participant continues to be eligible for Medicaid.  Personal and employment-related assistance will continue to be available if needed.  (Pilot participants whose </w:t>
      </w:r>
      <w:proofErr w:type="gramStart"/>
      <w:r w:rsidRPr="008D61BD">
        <w:rPr>
          <w:rFonts w:ascii="Times New Roman" w:hAnsi="Times New Roman"/>
          <w:sz w:val="24"/>
          <w:szCs w:val="24"/>
        </w:rPr>
        <w:t>income result</w:t>
      </w:r>
      <w:proofErr w:type="gramEnd"/>
      <w:r w:rsidRPr="008D61BD">
        <w:rPr>
          <w:rFonts w:ascii="Times New Roman" w:hAnsi="Times New Roman"/>
          <w:sz w:val="24"/>
          <w:szCs w:val="24"/>
        </w:rPr>
        <w:t xml:space="preserve"> in a loss of SSI benefits will be able to access the Kansas Medicaid Buy-In program, </w:t>
      </w:r>
      <w:r w:rsidRPr="008D61BD">
        <w:rPr>
          <w:rFonts w:ascii="Times New Roman" w:hAnsi="Times New Roman"/>
          <w:i/>
          <w:sz w:val="24"/>
          <w:szCs w:val="24"/>
        </w:rPr>
        <w:t>Working Healthy</w:t>
      </w:r>
      <w:r w:rsidRPr="008D61BD">
        <w:rPr>
          <w:rFonts w:ascii="Times New Roman" w:hAnsi="Times New Roman"/>
          <w:sz w:val="24"/>
          <w:szCs w:val="24"/>
        </w:rPr>
        <w:t xml:space="preserve">, and personal/employment support services through </w:t>
      </w:r>
      <w:r w:rsidRPr="008D61BD">
        <w:rPr>
          <w:rFonts w:ascii="Times New Roman" w:hAnsi="Times New Roman"/>
          <w:i/>
          <w:sz w:val="24"/>
          <w:szCs w:val="24"/>
        </w:rPr>
        <w:t>WORK</w:t>
      </w:r>
      <w:r w:rsidRPr="008D61BD">
        <w:rPr>
          <w:rFonts w:ascii="Times New Roman" w:hAnsi="Times New Roman"/>
          <w:sz w:val="24"/>
          <w:szCs w:val="24"/>
        </w:rPr>
        <w:t xml:space="preserve">).  </w:t>
      </w:r>
    </w:p>
    <w:p w:rsidR="00891CC3" w:rsidRPr="00044273" w:rsidRDefault="00891CC3" w:rsidP="00891CC3">
      <w:pPr>
        <w:spacing w:after="0" w:line="240" w:lineRule="auto"/>
        <w:rPr>
          <w:rFonts w:ascii="Times New Roman" w:hAnsi="Times New Roman"/>
          <w:sz w:val="24"/>
          <w:szCs w:val="24"/>
        </w:rPr>
      </w:pPr>
    </w:p>
    <w:p w:rsidR="00891CC3" w:rsidRPr="00044273" w:rsidRDefault="00305000" w:rsidP="008D61BD">
      <w:pPr>
        <w:pStyle w:val="NoSpacing"/>
        <w:numPr>
          <w:ilvl w:val="0"/>
          <w:numId w:val="13"/>
        </w:numPr>
        <w:rPr>
          <w:rFonts w:ascii="Times New Roman" w:hAnsi="Times New Roman"/>
          <w:sz w:val="24"/>
          <w:szCs w:val="24"/>
        </w:rPr>
      </w:pPr>
      <w:r>
        <w:rPr>
          <w:rFonts w:ascii="Times New Roman" w:hAnsi="Times New Roman"/>
          <w:b/>
          <w:sz w:val="24"/>
          <w:szCs w:val="24"/>
        </w:rPr>
        <w:t xml:space="preserve">Referral for </w:t>
      </w:r>
      <w:r w:rsidR="00891CC3" w:rsidRPr="00044273">
        <w:rPr>
          <w:rFonts w:ascii="Times New Roman" w:hAnsi="Times New Roman"/>
          <w:b/>
          <w:sz w:val="24"/>
          <w:szCs w:val="24"/>
        </w:rPr>
        <w:t xml:space="preserve">Assistance to Obtain Employment – </w:t>
      </w:r>
      <w:r>
        <w:rPr>
          <w:rFonts w:ascii="Times New Roman" w:hAnsi="Times New Roman"/>
          <w:sz w:val="24"/>
          <w:szCs w:val="24"/>
        </w:rPr>
        <w:t>Assistance</w:t>
      </w:r>
      <w:r w:rsidR="00891CC3" w:rsidRPr="00044273">
        <w:rPr>
          <w:rFonts w:ascii="Times New Roman" w:hAnsi="Times New Roman"/>
          <w:sz w:val="24"/>
          <w:szCs w:val="24"/>
        </w:rPr>
        <w:t xml:space="preserve"> in obtaining employment will be provided by Kansas Rehabilitation Services (Vocational Reh</w:t>
      </w:r>
      <w:r>
        <w:rPr>
          <w:rFonts w:ascii="Times New Roman" w:hAnsi="Times New Roman"/>
          <w:sz w:val="24"/>
          <w:szCs w:val="24"/>
        </w:rPr>
        <w:t xml:space="preserve">abilitation) </w:t>
      </w:r>
      <w:r w:rsidR="00891CC3" w:rsidRPr="00044273">
        <w:rPr>
          <w:rFonts w:ascii="Times New Roman" w:hAnsi="Times New Roman"/>
          <w:sz w:val="24"/>
          <w:szCs w:val="24"/>
        </w:rPr>
        <w:t xml:space="preserve">and Kansas Workforce Centers.    </w:t>
      </w:r>
    </w:p>
    <w:p w:rsidR="00891CC3" w:rsidRPr="00044273" w:rsidRDefault="00891CC3" w:rsidP="00891CC3">
      <w:pPr>
        <w:spacing w:after="0" w:line="240" w:lineRule="auto"/>
        <w:rPr>
          <w:rFonts w:ascii="Times New Roman" w:hAnsi="Times New Roman"/>
          <w:sz w:val="24"/>
          <w:szCs w:val="24"/>
        </w:rPr>
      </w:pPr>
    </w:p>
    <w:p w:rsidR="00891CC3" w:rsidRPr="00044273" w:rsidRDefault="00D77947" w:rsidP="00D77947">
      <w:pPr>
        <w:pStyle w:val="NoSpacing"/>
        <w:numPr>
          <w:ilvl w:val="0"/>
          <w:numId w:val="2"/>
        </w:numPr>
        <w:rPr>
          <w:rFonts w:ascii="Times New Roman" w:hAnsi="Times New Roman"/>
          <w:b/>
          <w:sz w:val="24"/>
          <w:szCs w:val="24"/>
        </w:rPr>
      </w:pPr>
      <w:r w:rsidRPr="00044273">
        <w:rPr>
          <w:rFonts w:ascii="Times New Roman" w:hAnsi="Times New Roman"/>
          <w:b/>
          <w:sz w:val="24"/>
          <w:szCs w:val="24"/>
        </w:rPr>
        <w:t>Employment Requirements</w:t>
      </w:r>
    </w:p>
    <w:p w:rsidR="00044273" w:rsidRPr="00044273" w:rsidRDefault="00044273" w:rsidP="00044273">
      <w:pPr>
        <w:pStyle w:val="NoSpacing"/>
        <w:rPr>
          <w:rFonts w:ascii="Times New Roman" w:hAnsi="Times New Roman"/>
          <w:b/>
          <w:sz w:val="24"/>
          <w:szCs w:val="24"/>
        </w:rPr>
      </w:pPr>
    </w:p>
    <w:p w:rsidR="009B5CE9" w:rsidRPr="0098200F" w:rsidRDefault="009B5CE9" w:rsidP="009B5CE9">
      <w:pPr>
        <w:autoSpaceDE w:val="0"/>
        <w:autoSpaceDN w:val="0"/>
        <w:adjustRightInd w:val="0"/>
        <w:spacing w:after="0" w:line="240" w:lineRule="auto"/>
        <w:rPr>
          <w:rFonts w:ascii="Times New Roman" w:eastAsiaTheme="minorHAnsi" w:hAnsi="Times New Roman"/>
          <w:sz w:val="24"/>
          <w:szCs w:val="24"/>
        </w:rPr>
      </w:pPr>
      <w:r w:rsidRPr="00F24355">
        <w:rPr>
          <w:rFonts w:ascii="Times New Roman" w:eastAsiaTheme="minorHAnsi" w:hAnsi="Times New Roman"/>
          <w:sz w:val="24"/>
          <w:szCs w:val="24"/>
        </w:rPr>
        <w:t xml:space="preserve">A minimum of 40 hours per month </w:t>
      </w:r>
      <w:r w:rsidRPr="0098200F">
        <w:rPr>
          <w:rFonts w:ascii="Times New Roman" w:eastAsiaTheme="minorHAnsi" w:hAnsi="Times New Roman"/>
          <w:sz w:val="24"/>
          <w:szCs w:val="24"/>
        </w:rPr>
        <w:t xml:space="preserve">in a competitive, integrated setting at </w:t>
      </w:r>
      <w:r w:rsidRPr="009B5CE9">
        <w:rPr>
          <w:rFonts w:ascii="Times New Roman" w:eastAsiaTheme="minorHAnsi" w:hAnsi="Times New Roman"/>
          <w:sz w:val="24"/>
          <w:szCs w:val="24"/>
        </w:rPr>
        <w:t xml:space="preserve">the federal hourly minimum wage with FICA withheld, or </w:t>
      </w:r>
      <w:r w:rsidRPr="009B5CE9">
        <w:rPr>
          <w:rFonts w:ascii="Times New Roman" w:eastAsiaTheme="minorHAnsi" w:hAnsi="Times New Roman" w:cstheme="minorBidi"/>
          <w:sz w:val="24"/>
          <w:szCs w:val="24"/>
        </w:rPr>
        <w:t>earnings meeting the Social Security quarterly earnings standard, after actual business expenses are deducted, and SECA payments have been made for those claiming self-employment.</w:t>
      </w:r>
      <w:r w:rsidRPr="0098200F">
        <w:rPr>
          <w:rFonts w:ascii="Times New Roman" w:eastAsiaTheme="minorHAnsi" w:hAnsi="Times New Roman" w:cstheme="minorBidi"/>
          <w:sz w:val="24"/>
          <w:szCs w:val="24"/>
        </w:rPr>
        <w:t xml:space="preserve">  </w:t>
      </w:r>
    </w:p>
    <w:p w:rsidR="009B5CE9" w:rsidRPr="0098200F" w:rsidRDefault="009B5CE9" w:rsidP="009B5CE9">
      <w:pPr>
        <w:spacing w:after="0" w:line="240" w:lineRule="auto"/>
        <w:rPr>
          <w:rFonts w:ascii="Times New Roman" w:eastAsiaTheme="minorHAnsi" w:hAnsi="Times New Roman" w:cstheme="minorBidi"/>
          <w:sz w:val="24"/>
          <w:szCs w:val="24"/>
        </w:rPr>
      </w:pPr>
    </w:p>
    <w:p w:rsidR="0098200F" w:rsidRPr="0098200F" w:rsidRDefault="0098200F" w:rsidP="0098200F">
      <w:pPr>
        <w:spacing w:after="0" w:line="240" w:lineRule="auto"/>
        <w:rPr>
          <w:rFonts w:ascii="Times New Roman" w:eastAsiaTheme="minorHAnsi" w:hAnsi="Times New Roman" w:cstheme="minorBidi"/>
          <w:sz w:val="24"/>
          <w:szCs w:val="24"/>
        </w:rPr>
      </w:pPr>
    </w:p>
    <w:sectPr w:rsidR="0098200F" w:rsidRPr="0098200F" w:rsidSect="00044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0AA"/>
    <w:multiLevelType w:val="hybridMultilevel"/>
    <w:tmpl w:val="124C35B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0C3708"/>
    <w:multiLevelType w:val="hybridMultilevel"/>
    <w:tmpl w:val="3B50C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F310EE"/>
    <w:multiLevelType w:val="hybridMultilevel"/>
    <w:tmpl w:val="89C60A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5D1BB3"/>
    <w:multiLevelType w:val="hybridMultilevel"/>
    <w:tmpl w:val="C6D8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A5D17"/>
    <w:multiLevelType w:val="hybridMultilevel"/>
    <w:tmpl w:val="F5E4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D3784"/>
    <w:multiLevelType w:val="hybridMultilevel"/>
    <w:tmpl w:val="978E9AD6"/>
    <w:lvl w:ilvl="0" w:tplc="D52A4EA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4F1387"/>
    <w:multiLevelType w:val="hybridMultilevel"/>
    <w:tmpl w:val="2FCAE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DA5946"/>
    <w:multiLevelType w:val="hybridMultilevel"/>
    <w:tmpl w:val="309E72A8"/>
    <w:lvl w:ilvl="0" w:tplc="80D03B3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F37ECB"/>
    <w:multiLevelType w:val="hybridMultilevel"/>
    <w:tmpl w:val="F738A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BB94C91"/>
    <w:multiLevelType w:val="hybridMultilevel"/>
    <w:tmpl w:val="590E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CE23B05"/>
    <w:multiLevelType w:val="hybridMultilevel"/>
    <w:tmpl w:val="54EE904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8"/>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3"/>
    <w:rsid w:val="00044273"/>
    <w:rsid w:val="000663D0"/>
    <w:rsid w:val="002E7F4A"/>
    <w:rsid w:val="00305000"/>
    <w:rsid w:val="005305E7"/>
    <w:rsid w:val="00607F32"/>
    <w:rsid w:val="00891CC3"/>
    <w:rsid w:val="008D61BD"/>
    <w:rsid w:val="0098200F"/>
    <w:rsid w:val="009B5CE9"/>
    <w:rsid w:val="00AF42C0"/>
    <w:rsid w:val="00B826A9"/>
    <w:rsid w:val="00BE54FA"/>
    <w:rsid w:val="00D32278"/>
    <w:rsid w:val="00D77947"/>
    <w:rsid w:val="00E05F5E"/>
    <w:rsid w:val="00E33DE2"/>
    <w:rsid w:val="00F2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CC3"/>
    <w:pPr>
      <w:spacing w:after="0" w:line="240" w:lineRule="auto"/>
    </w:pPr>
    <w:rPr>
      <w:rFonts w:ascii="Calibri" w:eastAsia="Calibri" w:hAnsi="Calibri" w:cs="Times New Roman"/>
    </w:rPr>
  </w:style>
  <w:style w:type="paragraph" w:styleId="ListParagraph">
    <w:name w:val="List Paragraph"/>
    <w:basedOn w:val="Normal"/>
    <w:uiPriority w:val="34"/>
    <w:qFormat/>
    <w:rsid w:val="00891CC3"/>
    <w:pPr>
      <w:ind w:left="720"/>
      <w:contextualSpacing/>
    </w:pPr>
  </w:style>
  <w:style w:type="paragraph" w:customStyle="1" w:styleId="Pa6">
    <w:name w:val="Pa6"/>
    <w:basedOn w:val="Normal"/>
    <w:next w:val="Normal"/>
    <w:uiPriority w:val="99"/>
    <w:rsid w:val="00891CC3"/>
    <w:pPr>
      <w:autoSpaceDE w:val="0"/>
      <w:autoSpaceDN w:val="0"/>
      <w:adjustRightInd w:val="0"/>
      <w:spacing w:after="0" w:line="241" w:lineRule="atLeast"/>
    </w:pPr>
    <w:rPr>
      <w:rFonts w:ascii="Adobe Garamond Pro" w:eastAsiaTheme="minorHAnsi" w:hAnsi="Adobe Garamond Pro"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CC3"/>
    <w:pPr>
      <w:spacing w:after="0" w:line="240" w:lineRule="auto"/>
    </w:pPr>
    <w:rPr>
      <w:rFonts w:ascii="Calibri" w:eastAsia="Calibri" w:hAnsi="Calibri" w:cs="Times New Roman"/>
    </w:rPr>
  </w:style>
  <w:style w:type="paragraph" w:styleId="ListParagraph">
    <w:name w:val="List Paragraph"/>
    <w:basedOn w:val="Normal"/>
    <w:uiPriority w:val="34"/>
    <w:qFormat/>
    <w:rsid w:val="00891CC3"/>
    <w:pPr>
      <w:ind w:left="720"/>
      <w:contextualSpacing/>
    </w:pPr>
  </w:style>
  <w:style w:type="paragraph" w:customStyle="1" w:styleId="Pa6">
    <w:name w:val="Pa6"/>
    <w:basedOn w:val="Normal"/>
    <w:next w:val="Normal"/>
    <w:uiPriority w:val="99"/>
    <w:rsid w:val="00891CC3"/>
    <w:pPr>
      <w:autoSpaceDE w:val="0"/>
      <w:autoSpaceDN w:val="0"/>
      <w:adjustRightInd w:val="0"/>
      <w:spacing w:after="0" w:line="241" w:lineRule="atLeast"/>
    </w:pPr>
    <w:rPr>
      <w:rFonts w:ascii="Adobe Garamond Pro" w:eastAsiaTheme="minorHAnsi" w:hAnsi="Adobe Garamond Pro"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Wright</dc:creator>
  <cp:lastModifiedBy>Martha Gabehart</cp:lastModifiedBy>
  <cp:revision>2</cp:revision>
  <dcterms:created xsi:type="dcterms:W3CDTF">2014-10-06T20:05:00Z</dcterms:created>
  <dcterms:modified xsi:type="dcterms:W3CDTF">2014-10-06T20:05:00Z</dcterms:modified>
</cp:coreProperties>
</file>