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5E69" w14:textId="77777777"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74947AC" wp14:editId="214F33E1">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6">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DB5D6" w14:textId="6F2B72AD"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7578A0">
        <w:rPr>
          <w:rFonts w:ascii="Arial Black" w:hAnsi="Arial Black"/>
          <w:color w:val="17365D" w:themeColor="text2" w:themeShade="BF"/>
          <w:sz w:val="28"/>
        </w:rPr>
        <w:t>7</w:t>
      </w:r>
    </w:p>
    <w:p w14:paraId="2CB5CED3" w14:textId="77777777" w:rsidR="003E5C63" w:rsidRPr="00F96240" w:rsidRDefault="003E5C63" w:rsidP="00BD4819">
      <w:pPr>
        <w:suppressAutoHyphens/>
        <w:rPr>
          <w:rFonts w:ascii="Arial Black" w:hAnsi="Arial Black"/>
          <w:color w:val="17365D" w:themeColor="text2" w:themeShade="BF"/>
          <w:sz w:val="10"/>
          <w:szCs w:val="10"/>
        </w:rPr>
      </w:pPr>
    </w:p>
    <w:p w14:paraId="55CC46B3" w14:textId="77777777" w:rsidR="00BA34FC" w:rsidRPr="008F2B15" w:rsidRDefault="00BA34FC" w:rsidP="00BD4819">
      <w:pPr>
        <w:suppressAutoHyphens/>
        <w:rPr>
          <w:rFonts w:ascii="Arial Black" w:hAnsi="Arial Black"/>
          <w:sz w:val="16"/>
          <w:szCs w:val="16"/>
        </w:rPr>
      </w:pPr>
    </w:p>
    <w:p w14:paraId="18C116E6" w14:textId="77777777"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14:paraId="42982F2D" w14:textId="77777777" w:rsidR="00165063" w:rsidRPr="00F96240" w:rsidRDefault="00165063" w:rsidP="00BD4819">
      <w:pPr>
        <w:pStyle w:val="BasicParagraph"/>
        <w:widowControl/>
        <w:suppressAutoHyphens/>
        <w:spacing w:after="90"/>
        <w:rPr>
          <w:rFonts w:ascii="Arial-BoldMT" w:hAnsi="Arial-BoldMT" w:cs="Arial-BoldMT"/>
          <w:b/>
          <w:bCs/>
          <w:caps/>
          <w:sz w:val="10"/>
          <w:szCs w:val="10"/>
        </w:rPr>
      </w:pPr>
    </w:p>
    <w:p w14:paraId="63569EF9" w14:textId="77777777"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w:t>
      </w:r>
      <w:r w:rsidR="000662CF">
        <w:rPr>
          <w:rFonts w:ascii="ArialMT" w:hAnsi="ArialMT" w:cs="ArialMT"/>
          <w:b/>
          <w:caps/>
          <w:color w:val="17365D" w:themeColor="text2" w:themeShade="BF"/>
        </w:rPr>
        <w:t xml:space="preserve"> (FY)</w:t>
      </w:r>
      <w:r w:rsidRPr="003E5C63">
        <w:rPr>
          <w:rFonts w:ascii="ArialMT" w:hAnsi="ArialMT" w:cs="ArialMT"/>
          <w:b/>
          <w:caps/>
          <w:color w:val="17365D" w:themeColor="text2" w:themeShade="BF"/>
        </w:rPr>
        <w:t xml:space="preserve"> Highlights:</w:t>
      </w:r>
    </w:p>
    <w:p w14:paraId="0D1D9731" w14:textId="77777777"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14:paraId="433DF962" w14:textId="75307DAA" w:rsidR="00AB42F5"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6057DC">
        <w:t>4</w:t>
      </w:r>
      <w:r w:rsidR="000336E4">
        <w:t>1</w:t>
      </w:r>
      <w:r w:rsidR="00FB377B" w:rsidRPr="003E5C63">
        <w:t xml:space="preserve"> counties and over </w:t>
      </w:r>
      <w:r w:rsidR="000B4AD4">
        <w:t>7</w:t>
      </w:r>
      <w:r w:rsidR="006057DC">
        <w:t>77</w:t>
      </w:r>
      <w:r w:rsidR="00FB377B" w:rsidRPr="003E5C63">
        <w:t xml:space="preserve"> students and job seekers with disabilities participated across </w:t>
      </w:r>
      <w:r w:rsidR="009B43B3" w:rsidRPr="003E5C63">
        <w:t>the state in FY 20</w:t>
      </w:r>
      <w:r w:rsidR="00832F6F">
        <w:t>1</w:t>
      </w:r>
      <w:r w:rsidR="006057DC">
        <w:t>7</w:t>
      </w:r>
      <w:r w:rsidR="008A501C" w:rsidRPr="003E5C63">
        <w:t xml:space="preserve">. </w:t>
      </w:r>
    </w:p>
    <w:p w14:paraId="3B95027D" w14:textId="4AA2C0FE" w:rsidR="00B45EFE" w:rsidRPr="003E5C63" w:rsidRDefault="00B45EFE" w:rsidP="00BD4819">
      <w:pPr>
        <w:pStyle w:val="numberedlist"/>
        <w:widowControl/>
        <w:numPr>
          <w:ilvl w:val="0"/>
          <w:numId w:val="1"/>
        </w:numPr>
        <w:ind w:left="840"/>
      </w:pPr>
      <w:r>
        <w:t>The Commission</w:t>
      </w:r>
      <w:r w:rsidR="006057DC">
        <w:t xml:space="preserve"> finished its </w:t>
      </w:r>
      <w:r>
        <w:t>service dog education campaign</w:t>
      </w:r>
      <w:r w:rsidR="006057DC">
        <w:t xml:space="preserve"> and posted the resulting Information on the KCDC website. T</w:t>
      </w:r>
      <w:r w:rsidR="000A58E7">
        <w:t xml:space="preserve">he </w:t>
      </w:r>
      <w:r w:rsidR="006057DC">
        <w:t>commission continues to follow its request to the Kansas Department of Revenue to compare accessible parking permit holders with death certificates and remove those parking permits from circulation. The Dept. of Revenue is installing a new computer system and this request is on hold until the installation is finished in FY 2018.</w:t>
      </w:r>
    </w:p>
    <w:p w14:paraId="5E8D3FBD" w14:textId="2592A1CD" w:rsidR="002F7C12"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w:t>
      </w:r>
      <w:r w:rsidRPr="003E5C63">
        <w:t xml:space="preserve">The employment first policy is that state programs that provide </w:t>
      </w:r>
      <w:r w:rsidR="006057DC">
        <w:t xml:space="preserve">employment </w:t>
      </w:r>
      <w:r w:rsidRPr="003E5C63">
        <w:t xml:space="preserve">services to people with disabilities must </w:t>
      </w:r>
      <w:proofErr w:type="gramStart"/>
      <w:r w:rsidRPr="003E5C63">
        <w:t>offer assistance</w:t>
      </w:r>
      <w:proofErr w:type="gramEnd"/>
      <w:r w:rsidRPr="003E5C63">
        <w:t xml:space="preserve"> with finding competitive integrated employment before offering any other employment </w:t>
      </w:r>
      <w:r w:rsidR="008334E7" w:rsidRPr="003E5C63">
        <w:t>options</w:t>
      </w:r>
      <w:r w:rsidR="002D70C0">
        <w:t xml:space="preserve">. </w:t>
      </w:r>
      <w:r w:rsidR="000336E4">
        <w:t>The 201</w:t>
      </w:r>
      <w:r w:rsidR="006057DC">
        <w:t>8</w:t>
      </w:r>
      <w:r w:rsidR="00832F6F">
        <w:t xml:space="preserve"> recommendations we</w:t>
      </w:r>
      <w:r w:rsidR="00C3668C">
        <w:t xml:space="preserve">re published </w:t>
      </w:r>
      <w:r w:rsidR="006057DC">
        <w:t>January 3</w:t>
      </w:r>
      <w:r w:rsidR="00CF6E47">
        <w:t>, 201</w:t>
      </w:r>
      <w:r w:rsidR="006057DC">
        <w:t>7</w:t>
      </w:r>
      <w:r w:rsidR="00832F6F" w:rsidRPr="0098476C">
        <w:t>.</w:t>
      </w:r>
      <w:r w:rsidR="00832F6F">
        <w:t xml:space="preserve"> </w:t>
      </w:r>
      <w:r w:rsidR="00631508" w:rsidRPr="003E5C63">
        <w:t>KCDC is the agency that officially staffs the Employment First Oversight Commission.</w:t>
      </w:r>
    </w:p>
    <w:p w14:paraId="6BD316B1" w14:textId="047D1324" w:rsidR="00832F6F" w:rsidRPr="003E5C63" w:rsidRDefault="00832F6F" w:rsidP="00BD4819">
      <w:pPr>
        <w:pStyle w:val="numberedlist"/>
        <w:widowControl/>
        <w:numPr>
          <w:ilvl w:val="0"/>
          <w:numId w:val="1"/>
        </w:numPr>
        <w:ind w:left="840"/>
      </w:pPr>
      <w:r>
        <w:t xml:space="preserve">KCDC staffs the Governor's Subcabinet on Disability.  The Subcabinet meets four times a year with leaders from the disability community to provide updated information on implementation of KanCare and Employment First. </w:t>
      </w:r>
      <w:r w:rsidR="006057DC">
        <w:t xml:space="preserve">The Subcabinet formally accepted the Disability Employment Committee as a subcommittee.  The Disability Employment Committee created a </w:t>
      </w:r>
      <w:r w:rsidR="00C64803">
        <w:t>survey form for agencies to use in gathering information on data elements and definitions used.</w:t>
      </w:r>
      <w:r w:rsidR="006057DC">
        <w:t xml:space="preserve"> </w:t>
      </w:r>
    </w:p>
    <w:p w14:paraId="1C1A66C2" w14:textId="77777777" w:rsidR="00832F6F" w:rsidRDefault="002D70C0" w:rsidP="00832F6F">
      <w:pPr>
        <w:pStyle w:val="numberedlist"/>
        <w:widowControl/>
        <w:numPr>
          <w:ilvl w:val="0"/>
          <w:numId w:val="1"/>
        </w:numPr>
        <w:ind w:left="840"/>
      </w:pPr>
      <w:r>
        <w:t>The KCDC website was</w:t>
      </w:r>
      <w:r w:rsidR="00832F6F">
        <w:t xml:space="preserve"> updated with new information about employment initiatives and disability history information. You can see the updated site at www.kcdcinfo.ks.gov. </w:t>
      </w:r>
      <w:r>
        <w:t xml:space="preserve"> </w:t>
      </w:r>
    </w:p>
    <w:p w14:paraId="3BE4EE07" w14:textId="77777777" w:rsidR="00B45EFE" w:rsidRDefault="00FB377B" w:rsidP="00832F6F">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32F6F">
        <w:t xml:space="preserve"> (</w:t>
      </w:r>
      <w:hyperlink r:id="rId7" w:history="1">
        <w:r w:rsidR="00832F6F" w:rsidRPr="00C3668C">
          <w:rPr>
            <w:rStyle w:val="Hyperlink"/>
          </w:rPr>
          <w:t>http://www.kcdcinfo.ks.gov/resources/service-maps</w:t>
        </w:r>
      </w:hyperlink>
      <w:r w:rsidR="00832F6F">
        <w:t>).</w:t>
      </w:r>
    </w:p>
    <w:p w14:paraId="588C5C4E" w14:textId="5FA19ED0" w:rsidR="00286F90" w:rsidRPr="003E5C63" w:rsidRDefault="00B45EFE" w:rsidP="00832F6F">
      <w:pPr>
        <w:pStyle w:val="numberedlist"/>
        <w:widowControl/>
        <w:numPr>
          <w:ilvl w:val="0"/>
          <w:numId w:val="1"/>
        </w:numPr>
        <w:ind w:left="840"/>
      </w:pPr>
      <w:r>
        <w:t>Staff is represented on the Kansas Partnership for Accessible Technology (Chairperson), Governor's Commission for Emergency Planning and Response</w:t>
      </w:r>
      <w:r w:rsidR="00CF6E47">
        <w:t>, Medicaid Functional Eligibility Instrument for Intellectual/Developmental Disability advisory committee</w:t>
      </w:r>
      <w:r>
        <w:t xml:space="preserve"> and </w:t>
      </w:r>
      <w:bookmarkStart w:id="0" w:name="_GoBack"/>
      <w:bookmarkEnd w:id="0"/>
      <w:r>
        <w:t xml:space="preserve">Assistive Technology for Kansans Project. </w:t>
      </w:r>
    </w:p>
    <w:p w14:paraId="7291494F" w14:textId="6CCBC06A" w:rsidR="00F96240" w:rsidRPr="00C64803" w:rsidRDefault="00286F90" w:rsidP="00BD4819">
      <w:pPr>
        <w:pStyle w:val="numberedlist"/>
        <w:widowControl/>
        <w:numPr>
          <w:ilvl w:val="0"/>
          <w:numId w:val="1"/>
        </w:numPr>
        <w:ind w:left="840"/>
        <w:rPr>
          <w:rFonts w:ascii="Arial" w:hAnsi="Arial" w:cs="Arial"/>
        </w:rPr>
        <w:sectPr w:rsidR="00F96240" w:rsidRPr="00C64803" w:rsidSect="003E5C63">
          <w:pgSz w:w="12240" w:h="15840"/>
          <w:pgMar w:top="720" w:right="720" w:bottom="720" w:left="720" w:header="720" w:footer="720" w:gutter="0"/>
          <w:cols w:space="720"/>
          <w:noEndnote/>
          <w:docGrid w:linePitch="360"/>
        </w:sectPr>
      </w:pPr>
      <w:r w:rsidRPr="003E5C63">
        <w:t>Over 500 news-related messages were distributed during FY 201</w:t>
      </w:r>
      <w:r w:rsidR="00FC7F23">
        <w:t>7</w:t>
      </w:r>
      <w:r w:rsidRPr="003E5C63">
        <w:t xml:space="preserve"> through</w:t>
      </w:r>
      <w:r w:rsidR="002F7C12" w:rsidRPr="003E5C63">
        <w:t xml:space="preserve"> list serves on</w:t>
      </w:r>
      <w:r w:rsidR="00F97387" w:rsidRPr="003E5C63">
        <w:t xml:space="preserve"> </w:t>
      </w:r>
      <w:r w:rsidRPr="003E5C63">
        <w:t>KCDCinfo.</w:t>
      </w:r>
      <w:r w:rsidR="00832F6F">
        <w:t>ks.gov</w:t>
      </w:r>
      <w:r w:rsidR="0064591F" w:rsidRPr="003E5C63">
        <w:t>.</w:t>
      </w:r>
      <w:r w:rsidRPr="003E5C63">
        <w:t xml:space="preserve"> Information is distributed to businesses, ADA coordinators, community</w:t>
      </w:r>
      <w:r w:rsidR="00FC7F23">
        <w:t>-</w:t>
      </w:r>
      <w:r w:rsidRPr="003E5C63">
        <w:t xml:space="preserve"> based organizations, employment specialists</w:t>
      </w:r>
      <w:r w:rsidR="00832F6F">
        <w:t>, employers</w:t>
      </w:r>
      <w:r w:rsidRPr="003E5C63">
        <w:t xml:space="preserve"> and people with disabilities.</w:t>
      </w:r>
      <w:r w:rsidR="005A786C" w:rsidRPr="003E5C63">
        <w:t xml:space="preserve">  </w:t>
      </w:r>
    </w:p>
    <w:p w14:paraId="4AB65156" w14:textId="3EF3AE63" w:rsidR="00267C0B" w:rsidRPr="003E5C63" w:rsidRDefault="00267C0B" w:rsidP="00BD4819">
      <w:pPr>
        <w:pStyle w:val="numberedlist"/>
        <w:widowControl/>
        <w:rPr>
          <w:rFonts w:ascii="Arial-BoldMT" w:hAnsi="Arial-BoldMT" w:cs="Arial-BoldMT"/>
          <w:b/>
          <w:bCs/>
          <w:color w:val="17365D" w:themeColor="text2" w:themeShade="BF"/>
        </w:rPr>
      </w:pPr>
    </w:p>
    <w:p w14:paraId="7872AD66" w14:textId="77777777"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t>Kansas Commission on Disability Concerns</w:t>
      </w:r>
    </w:p>
    <w:p w14:paraId="6273264D" w14:textId="77777777"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14:paraId="769148BD" w14:textId="77777777"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14:paraId="3EA062A9" w14:textId="77777777" w:rsidR="008A1C30" w:rsidRPr="00165063" w:rsidRDefault="008A1C30" w:rsidP="00BD4819">
      <w:pPr>
        <w:suppressAutoHyphens/>
        <w:ind w:left="360"/>
        <w:rPr>
          <w:rFonts w:ascii="Arial" w:hAnsi="Arial" w:cs="Arial"/>
          <w:sz w:val="23"/>
          <w:szCs w:val="23"/>
        </w:rPr>
      </w:pPr>
    </w:p>
    <w:p w14:paraId="29F5CBBB" w14:textId="77777777"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proofErr w:type="gramStart"/>
      <w:r w:rsidRPr="00165063">
        <w:rPr>
          <w:rFonts w:ascii="Arial" w:hAnsi="Arial" w:cs="Arial"/>
          <w:i/>
          <w:sz w:val="23"/>
          <w:szCs w:val="23"/>
        </w:rPr>
        <w:t>all</w:t>
      </w:r>
      <w:r w:rsidRPr="00165063">
        <w:rPr>
          <w:rFonts w:ascii="Arial" w:hAnsi="Arial" w:cs="Arial"/>
          <w:sz w:val="23"/>
          <w:szCs w:val="23"/>
        </w:rPr>
        <w:t xml:space="preserve"> of</w:t>
      </w:r>
      <w:proofErr w:type="gramEnd"/>
      <w:r w:rsidRPr="00165063">
        <w:rPr>
          <w:rFonts w:ascii="Arial" w:hAnsi="Arial" w:cs="Arial"/>
          <w:sz w:val="23"/>
          <w:szCs w:val="23"/>
        </w:rPr>
        <w:t xml:space="preserve"> the rights, privileges, and responsibilities.  An equal partner is one who is an active participant.</w:t>
      </w:r>
    </w:p>
    <w:p w14:paraId="559592B5" w14:textId="77777777" w:rsidR="008A1C30" w:rsidRPr="00165063" w:rsidRDefault="008A1C30" w:rsidP="00BD4819">
      <w:pPr>
        <w:suppressAutoHyphens/>
        <w:ind w:left="360"/>
        <w:rPr>
          <w:rFonts w:ascii="Arial" w:hAnsi="Arial" w:cs="Arial"/>
          <w:sz w:val="23"/>
          <w:szCs w:val="23"/>
        </w:rPr>
      </w:pPr>
    </w:p>
    <w:p w14:paraId="662A186C" w14:textId="77777777"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14:paraId="77F7CBEF" w14:textId="77777777" w:rsidR="008A1C30" w:rsidRPr="00165063" w:rsidRDefault="008A1C30" w:rsidP="00BD4819">
      <w:pPr>
        <w:suppressAutoHyphens/>
        <w:ind w:left="360"/>
        <w:rPr>
          <w:rFonts w:ascii="Arial" w:hAnsi="Arial" w:cs="Arial"/>
          <w:sz w:val="23"/>
          <w:szCs w:val="23"/>
        </w:rPr>
      </w:pPr>
    </w:p>
    <w:p w14:paraId="785794D2" w14:textId="77777777"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14:paraId="52F52603" w14:textId="77777777" w:rsidR="008A1C30" w:rsidRPr="00165063" w:rsidRDefault="008A1C30" w:rsidP="00BD4819">
      <w:pPr>
        <w:suppressAutoHyphens/>
        <w:rPr>
          <w:rFonts w:ascii="Arial" w:hAnsi="Arial" w:cs="Arial"/>
          <w:sz w:val="23"/>
          <w:szCs w:val="23"/>
        </w:rPr>
      </w:pPr>
    </w:p>
    <w:p w14:paraId="21C02652" w14:textId="77777777"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14:paraId="638ADA79" w14:textId="77777777" w:rsidR="008A1C30" w:rsidRPr="00165063" w:rsidRDefault="008A1C30" w:rsidP="00BD4819">
      <w:pPr>
        <w:suppressAutoHyphens/>
        <w:rPr>
          <w:rFonts w:ascii="Arial" w:hAnsi="Arial" w:cs="Arial"/>
          <w:sz w:val="23"/>
          <w:szCs w:val="23"/>
        </w:rPr>
      </w:pPr>
    </w:p>
    <w:p w14:paraId="60EC471F"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14:paraId="63715111" w14:textId="77777777" w:rsidR="008A1C30" w:rsidRPr="00165063" w:rsidRDefault="008A1C30" w:rsidP="00BD4819">
      <w:pPr>
        <w:suppressAutoHyphens/>
        <w:ind w:left="540"/>
        <w:rPr>
          <w:rFonts w:ascii="Arial" w:hAnsi="Arial" w:cs="Arial"/>
          <w:sz w:val="23"/>
          <w:szCs w:val="23"/>
        </w:rPr>
      </w:pPr>
    </w:p>
    <w:p w14:paraId="0D3FED18"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14:paraId="6877651E" w14:textId="77777777" w:rsidR="008A1C30" w:rsidRPr="00165063" w:rsidRDefault="008A1C30" w:rsidP="00BD4819">
      <w:pPr>
        <w:suppressAutoHyphens/>
        <w:ind w:left="540"/>
        <w:rPr>
          <w:rFonts w:ascii="Arial" w:hAnsi="Arial" w:cs="Arial"/>
          <w:sz w:val="23"/>
          <w:szCs w:val="23"/>
        </w:rPr>
      </w:pPr>
    </w:p>
    <w:p w14:paraId="476F20F7"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14:paraId="0D50813F" w14:textId="77777777" w:rsidR="008A1C30" w:rsidRPr="00165063" w:rsidRDefault="008A1C30" w:rsidP="00BD4819">
      <w:pPr>
        <w:suppressAutoHyphens/>
        <w:rPr>
          <w:rFonts w:ascii="Arial" w:hAnsi="Arial" w:cs="Arial"/>
          <w:sz w:val="23"/>
          <w:szCs w:val="23"/>
        </w:rPr>
      </w:pPr>
    </w:p>
    <w:p w14:paraId="647AF55F"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14:paraId="5C243326" w14:textId="77777777" w:rsidR="008A1C30" w:rsidRPr="00165063" w:rsidRDefault="008A1C30" w:rsidP="00BD4819">
      <w:pPr>
        <w:suppressAutoHyphens/>
        <w:ind w:left="540"/>
        <w:rPr>
          <w:rFonts w:ascii="Arial" w:hAnsi="Arial" w:cs="Arial"/>
          <w:sz w:val="23"/>
          <w:szCs w:val="23"/>
        </w:rPr>
      </w:pPr>
    </w:p>
    <w:p w14:paraId="73CB1962"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Do No Harm – In regard to government policy, KCDC does not advocate for changes that would adversely affect another person or group in the disability community.</w:t>
      </w:r>
    </w:p>
    <w:p w14:paraId="5199C9F9" w14:textId="77777777" w:rsidR="008A1C30" w:rsidRPr="00165063" w:rsidRDefault="008A1C30" w:rsidP="00BD4819">
      <w:pPr>
        <w:suppressAutoHyphens/>
        <w:ind w:left="1080"/>
        <w:rPr>
          <w:rFonts w:ascii="Arial" w:hAnsi="Arial" w:cs="Arial"/>
          <w:sz w:val="23"/>
          <w:szCs w:val="23"/>
        </w:rPr>
      </w:pPr>
    </w:p>
    <w:p w14:paraId="13E63B96" w14:textId="77777777"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14:paraId="0288B313" w14:textId="77777777" w:rsidR="008A1C30" w:rsidRDefault="008A1C30" w:rsidP="00BD4819">
      <w:pPr>
        <w:pStyle w:val="numberedlist"/>
        <w:widowControl/>
        <w:spacing w:after="0" w:line="240" w:lineRule="auto"/>
        <w:ind w:left="274" w:hanging="274"/>
        <w:rPr>
          <w:rFonts w:ascii="Arial" w:hAnsi="Arial" w:cs="Arial"/>
          <w:color w:val="auto"/>
          <w:sz w:val="23"/>
          <w:szCs w:val="23"/>
        </w:rPr>
      </w:pPr>
    </w:p>
    <w:p w14:paraId="514AA19D" w14:textId="77777777"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14:paraId="3726E957" w14:textId="3714E079" w:rsidR="00C3668C" w:rsidRPr="0084331E" w:rsidRDefault="00F24148" w:rsidP="00C3668C">
      <w:pPr>
        <w:pStyle w:val="numberedlist"/>
        <w:widowControl/>
        <w:spacing w:after="0" w:line="240" w:lineRule="auto"/>
        <w:ind w:left="814" w:hanging="274"/>
        <w:rPr>
          <w:rFonts w:ascii="Arial" w:hAnsi="Arial" w:cs="Arial"/>
          <w:b/>
          <w:color w:val="auto"/>
          <w:sz w:val="28"/>
          <w:szCs w:val="28"/>
        </w:rPr>
      </w:pPr>
      <w:r>
        <w:rPr>
          <w:rFonts w:ascii="Arial" w:hAnsi="Arial" w:cs="Arial"/>
          <w:b/>
          <w:color w:val="auto"/>
          <w:sz w:val="28"/>
          <w:szCs w:val="28"/>
        </w:rPr>
        <w:t>Legislative Initiatives for 201</w:t>
      </w:r>
      <w:r w:rsidR="00C64803">
        <w:rPr>
          <w:rFonts w:ascii="Arial" w:hAnsi="Arial" w:cs="Arial"/>
          <w:b/>
          <w:color w:val="auto"/>
          <w:sz w:val="28"/>
          <w:szCs w:val="28"/>
        </w:rPr>
        <w:t>8</w:t>
      </w:r>
    </w:p>
    <w:p w14:paraId="6AD28F43" w14:textId="77777777" w:rsidR="00C3668C" w:rsidRDefault="00C3668C" w:rsidP="00BD4819">
      <w:pPr>
        <w:pStyle w:val="numberedlist"/>
        <w:widowControl/>
        <w:spacing w:after="0" w:line="240" w:lineRule="auto"/>
        <w:ind w:left="814" w:hanging="274"/>
        <w:rPr>
          <w:rFonts w:ascii="Arial" w:hAnsi="Arial" w:cs="Arial"/>
          <w:color w:val="auto"/>
          <w:sz w:val="23"/>
          <w:szCs w:val="23"/>
        </w:rPr>
      </w:pPr>
    </w:p>
    <w:p w14:paraId="2ACEE352" w14:textId="58302A3F" w:rsidR="007B50C6" w:rsidRDefault="007B50C6" w:rsidP="007B50C6">
      <w:pPr>
        <w:pStyle w:val="numberedlist"/>
        <w:widowControl/>
        <w:spacing w:after="0" w:line="240" w:lineRule="auto"/>
        <w:ind w:left="540" w:firstLine="0"/>
        <w:rPr>
          <w:rFonts w:ascii="Arial" w:hAnsi="Arial" w:cs="Arial"/>
          <w:color w:val="auto"/>
          <w:sz w:val="23"/>
          <w:szCs w:val="23"/>
        </w:rPr>
      </w:pPr>
      <w:r>
        <w:rPr>
          <w:rFonts w:ascii="Arial" w:hAnsi="Arial" w:cs="Arial"/>
          <w:color w:val="auto"/>
          <w:sz w:val="23"/>
          <w:szCs w:val="23"/>
        </w:rPr>
        <w:t>The Commission has not endor</w:t>
      </w:r>
      <w:r w:rsidR="00F24148">
        <w:rPr>
          <w:rFonts w:ascii="Arial" w:hAnsi="Arial" w:cs="Arial"/>
          <w:color w:val="auto"/>
          <w:sz w:val="23"/>
          <w:szCs w:val="23"/>
        </w:rPr>
        <w:t>sed any new initiatives for 201</w:t>
      </w:r>
      <w:r>
        <w:rPr>
          <w:rFonts w:ascii="Arial" w:hAnsi="Arial" w:cs="Arial"/>
          <w:color w:val="auto"/>
          <w:sz w:val="23"/>
          <w:szCs w:val="23"/>
        </w:rPr>
        <w:t xml:space="preserve">. The commission continues to support initiatives the improve competitive integrated employment and access to programs and services for people with disabilities. </w:t>
      </w:r>
    </w:p>
    <w:p w14:paraId="5DF37C81" w14:textId="77777777" w:rsidR="000A58E7" w:rsidRDefault="000A58E7" w:rsidP="007B50C6">
      <w:pPr>
        <w:pStyle w:val="numberedlist"/>
        <w:widowControl/>
        <w:spacing w:after="0" w:line="240" w:lineRule="auto"/>
        <w:ind w:left="540" w:firstLine="0"/>
        <w:rPr>
          <w:rFonts w:ascii="Arial" w:hAnsi="Arial" w:cs="Arial"/>
          <w:color w:val="auto"/>
          <w:sz w:val="23"/>
          <w:szCs w:val="23"/>
        </w:rPr>
      </w:pPr>
    </w:p>
    <w:p w14:paraId="60FC5826" w14:textId="77777777" w:rsidR="000A58E7" w:rsidRDefault="000A58E7" w:rsidP="00F24148">
      <w:pPr>
        <w:suppressAutoHyphens/>
        <w:ind w:left="540"/>
        <w:rPr>
          <w:rFonts w:ascii="Arial" w:hAnsi="Arial" w:cs="Arial"/>
        </w:rPr>
      </w:pPr>
      <w:r w:rsidRPr="003E5C63">
        <w:rPr>
          <w:rFonts w:ascii="Arial" w:hAnsi="Arial" w:cs="Arial"/>
        </w:rPr>
        <w:t>900</w:t>
      </w:r>
      <w:r>
        <w:rPr>
          <w:rFonts w:ascii="Arial" w:hAnsi="Arial" w:cs="Arial"/>
        </w:rPr>
        <w:t xml:space="preserve"> S.W. Jackson St., Suite</w:t>
      </w:r>
      <w:r w:rsidRPr="003E5C63">
        <w:rPr>
          <w:rFonts w:ascii="Arial" w:hAnsi="Arial" w:cs="Arial"/>
        </w:rPr>
        <w:t xml:space="preserve"> 100</w:t>
      </w:r>
      <w:r w:rsidRPr="003E5C63">
        <w:rPr>
          <w:rFonts w:ascii="Arial" w:hAnsi="Arial" w:cs="Arial"/>
        </w:rPr>
        <w:br/>
        <w:t>Topeka, KS 66612-1246</w:t>
      </w:r>
    </w:p>
    <w:p w14:paraId="4BCE8A3D" w14:textId="77777777" w:rsidR="000A58E7" w:rsidRDefault="000A58E7" w:rsidP="00F24148">
      <w:pPr>
        <w:suppressAutoHyphens/>
        <w:ind w:left="540"/>
        <w:rPr>
          <w:rFonts w:ascii="Arial" w:hAnsi="Arial" w:cs="Arial"/>
        </w:rPr>
      </w:pPr>
      <w:r>
        <w:rPr>
          <w:rFonts w:ascii="Arial" w:hAnsi="Arial" w:cs="Arial"/>
        </w:rPr>
        <w:t xml:space="preserve">Voice: (785) 296-1722   </w:t>
      </w:r>
    </w:p>
    <w:p w14:paraId="4D9A173B" w14:textId="77777777" w:rsidR="000A58E7" w:rsidRPr="003E5C63" w:rsidRDefault="000A58E7" w:rsidP="00F24148">
      <w:pPr>
        <w:suppressAutoHyphens/>
        <w:ind w:left="540"/>
        <w:rPr>
          <w:rFonts w:ascii="Arial" w:hAnsi="Arial" w:cs="Arial"/>
        </w:rPr>
      </w:pPr>
      <w:r w:rsidRPr="003E5C63">
        <w:rPr>
          <w:rFonts w:ascii="Arial" w:hAnsi="Arial" w:cs="Arial"/>
        </w:rPr>
        <w:t xml:space="preserve">Toll-Free Voice: (800) 295-5232 </w:t>
      </w:r>
      <w:r w:rsidRPr="003E5C63">
        <w:rPr>
          <w:rFonts w:ascii="Arial" w:hAnsi="Arial" w:cs="Arial"/>
        </w:rPr>
        <w:br/>
        <w:t>TTY: 711</w:t>
      </w:r>
    </w:p>
    <w:p w14:paraId="2B7A20CE" w14:textId="77777777" w:rsidR="000A58E7" w:rsidRDefault="000A58E7" w:rsidP="00F24148">
      <w:pPr>
        <w:ind w:left="540"/>
        <w:rPr>
          <w:rFonts w:ascii="Arial" w:hAnsi="Arial" w:cs="Arial"/>
          <w:sz w:val="23"/>
          <w:szCs w:val="23"/>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Pr>
          <w:rFonts w:ascii="Arial-BoldMT" w:hAnsi="Arial-BoldMT" w:cs="Arial-BoldMT"/>
          <w:b/>
          <w:bCs/>
          <w:color w:val="17365D" w:themeColor="text2" w:themeShade="BF"/>
        </w:rPr>
        <w:t>ks.gov</w:t>
      </w:r>
    </w:p>
    <w:sectPr w:rsidR="000A58E7"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8B"/>
    <w:rsid w:val="000336E4"/>
    <w:rsid w:val="000662CF"/>
    <w:rsid w:val="000A58E7"/>
    <w:rsid w:val="000B4AD4"/>
    <w:rsid w:val="000B4EBD"/>
    <w:rsid w:val="000C3308"/>
    <w:rsid w:val="000F5D2C"/>
    <w:rsid w:val="00165063"/>
    <w:rsid w:val="001A06DF"/>
    <w:rsid w:val="00267C0B"/>
    <w:rsid w:val="00276E46"/>
    <w:rsid w:val="00286F90"/>
    <w:rsid w:val="002D70C0"/>
    <w:rsid w:val="002F7C12"/>
    <w:rsid w:val="00307884"/>
    <w:rsid w:val="00344350"/>
    <w:rsid w:val="0037298B"/>
    <w:rsid w:val="003C7909"/>
    <w:rsid w:val="003D0CD5"/>
    <w:rsid w:val="003E5C63"/>
    <w:rsid w:val="0044137E"/>
    <w:rsid w:val="00470603"/>
    <w:rsid w:val="004A2E6C"/>
    <w:rsid w:val="005A786C"/>
    <w:rsid w:val="005B6B30"/>
    <w:rsid w:val="006057DC"/>
    <w:rsid w:val="00631508"/>
    <w:rsid w:val="0064591F"/>
    <w:rsid w:val="006B6F5F"/>
    <w:rsid w:val="007171E5"/>
    <w:rsid w:val="0073092B"/>
    <w:rsid w:val="007578A0"/>
    <w:rsid w:val="007B04C2"/>
    <w:rsid w:val="007B50C6"/>
    <w:rsid w:val="007E7FA1"/>
    <w:rsid w:val="007F7AEF"/>
    <w:rsid w:val="00832F6F"/>
    <w:rsid w:val="008334E7"/>
    <w:rsid w:val="0084331E"/>
    <w:rsid w:val="008636E3"/>
    <w:rsid w:val="008A1C30"/>
    <w:rsid w:val="008A501C"/>
    <w:rsid w:val="008F2B15"/>
    <w:rsid w:val="0098476C"/>
    <w:rsid w:val="0098798C"/>
    <w:rsid w:val="009A15F7"/>
    <w:rsid w:val="009A3141"/>
    <w:rsid w:val="009B43B3"/>
    <w:rsid w:val="00A128B9"/>
    <w:rsid w:val="00A923C7"/>
    <w:rsid w:val="00AB42F5"/>
    <w:rsid w:val="00B319F4"/>
    <w:rsid w:val="00B45EFE"/>
    <w:rsid w:val="00B502AF"/>
    <w:rsid w:val="00B83F25"/>
    <w:rsid w:val="00BA34FC"/>
    <w:rsid w:val="00BC7286"/>
    <w:rsid w:val="00BD4819"/>
    <w:rsid w:val="00C2787B"/>
    <w:rsid w:val="00C3668C"/>
    <w:rsid w:val="00C5419A"/>
    <w:rsid w:val="00C64803"/>
    <w:rsid w:val="00C84E10"/>
    <w:rsid w:val="00CA1E8A"/>
    <w:rsid w:val="00CD1430"/>
    <w:rsid w:val="00CF6E47"/>
    <w:rsid w:val="00D15B92"/>
    <w:rsid w:val="00D33B42"/>
    <w:rsid w:val="00D43B3C"/>
    <w:rsid w:val="00D874B9"/>
    <w:rsid w:val="00D87DA0"/>
    <w:rsid w:val="00E458C1"/>
    <w:rsid w:val="00EB141E"/>
    <w:rsid w:val="00EC7A70"/>
    <w:rsid w:val="00EF7D30"/>
    <w:rsid w:val="00F102C2"/>
    <w:rsid w:val="00F24148"/>
    <w:rsid w:val="00F77C95"/>
    <w:rsid w:val="00F96240"/>
    <w:rsid w:val="00F97387"/>
    <w:rsid w:val="00FB043D"/>
    <w:rsid w:val="00FB377B"/>
    <w:rsid w:val="00FC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F00F4"/>
  <w15:docId w15:val="{519D16C7-4825-4AB8-B8C0-BF5B0A6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cdcinfo.ks.gov/resources/service-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A13B-7252-4BF7-8F49-1E940E69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Gabehart, Martha [GO]</cp:lastModifiedBy>
  <cp:revision>2</cp:revision>
  <cp:lastPrinted>2016-01-11T19:41:00Z</cp:lastPrinted>
  <dcterms:created xsi:type="dcterms:W3CDTF">2018-03-07T15:20:00Z</dcterms:created>
  <dcterms:modified xsi:type="dcterms:W3CDTF">2018-03-07T15:20:00Z</dcterms:modified>
</cp:coreProperties>
</file>