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i/>
          <w:iCs/>
          <w:color w:val="000000"/>
          <w:sz w:val="19"/>
          <w:szCs w:val="19"/>
        </w:rPr>
        <w:t>The U.S. Equal Employment Opportunity Commission</w:t>
      </w:r>
    </w:p>
    <w:p w:rsidR="00250E13" w:rsidRPr="00250E13" w:rsidRDefault="00250E13" w:rsidP="00250E13">
      <w:pPr>
        <w:rPr>
          <w:rFonts w:ascii="Times New Roman" w:eastAsia="Times New Roman" w:hAnsi="Times New Roman" w:cs="Times New Roman"/>
          <w:sz w:val="24"/>
          <w:szCs w:val="24"/>
        </w:rPr>
      </w:pPr>
      <w:r w:rsidRPr="00250E13">
        <w:rPr>
          <w:rFonts w:ascii="Times New Roman" w:eastAsia="Times New Roman" w:hAnsi="Times New Roman" w:cs="Times New Roman"/>
          <w:sz w:val="24"/>
          <w:szCs w:val="24"/>
        </w:rPr>
        <w:pict>
          <v:rect id="_x0000_i1025" style="width:0;height:1.5pt" o:hralign="center" o:hrstd="t" o:hrnoshade="t" o:hr="t" fillcolor="black" stroked="f"/>
        </w:pict>
      </w:r>
    </w:p>
    <w:p w:rsidR="00250E13" w:rsidRPr="00250E13" w:rsidRDefault="00250E13" w:rsidP="00250E13">
      <w:pPr>
        <w:spacing w:before="100" w:beforeAutospacing="1" w:after="100" w:afterAutospacing="1"/>
        <w:jc w:val="center"/>
        <w:outlineLvl w:val="0"/>
        <w:rPr>
          <w:rFonts w:ascii="Arial" w:eastAsia="Times New Roman" w:hAnsi="Arial" w:cs="Arial"/>
          <w:color w:val="000066"/>
          <w:kern w:val="36"/>
          <w:sz w:val="48"/>
          <w:szCs w:val="48"/>
        </w:rPr>
      </w:pPr>
      <w:r w:rsidRPr="00250E13">
        <w:rPr>
          <w:rFonts w:ascii="Arial" w:eastAsia="Times New Roman" w:hAnsi="Arial" w:cs="Arial"/>
          <w:color w:val="000066"/>
          <w:kern w:val="36"/>
          <w:sz w:val="48"/>
          <w:szCs w:val="48"/>
        </w:rPr>
        <w:t>The ADA: Your Employment Rights as an Individual With a Disability</w:t>
      </w:r>
    </w:p>
    <w:p w:rsidR="00250E13" w:rsidRPr="00250E13" w:rsidRDefault="00250E13" w:rsidP="00250E13">
      <w:pPr>
        <w:shd w:val="clear" w:color="auto" w:fill="96B8D1"/>
        <w:spacing w:line="240" w:lineRule="atLeast"/>
        <w:jc w:val="center"/>
        <w:outlineLvl w:val="1"/>
        <w:rPr>
          <w:rFonts w:ascii="Arial" w:eastAsia="Times New Roman" w:hAnsi="Arial" w:cs="Arial"/>
          <w:b/>
          <w:bCs/>
          <w:color w:val="FFFFFF"/>
          <w:sz w:val="23"/>
          <w:szCs w:val="23"/>
        </w:rPr>
      </w:pPr>
      <w:r w:rsidRPr="00250E13">
        <w:rPr>
          <w:rFonts w:ascii="Arial" w:eastAsia="Times New Roman" w:hAnsi="Arial" w:cs="Arial"/>
          <w:b/>
          <w:bCs/>
          <w:color w:val="FFFFFF"/>
          <w:sz w:val="23"/>
          <w:szCs w:val="23"/>
        </w:rPr>
        <w:t>Notice Concerning The Americans With Disabilities Act Amendments Act Of 2008</w:t>
      </w:r>
    </w:p>
    <w:p w:rsidR="00250E13" w:rsidRPr="00250E13" w:rsidRDefault="00250E13" w:rsidP="00250E13">
      <w:pPr>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The Americans with Disabilities Act (ADA) Amendments Act of 2008 was signed into law on September 25, 2008 and becomes effective January 1, 2009. Because this law makes several significant changes, including changes to the definition of the term "disability," the EEOC will be evaluating the impact of these changes on this document and other publications. See the </w:t>
      </w:r>
      <w:hyperlink r:id="rId8" w:history="1">
        <w:r w:rsidRPr="00250E13">
          <w:rPr>
            <w:rFonts w:ascii="Verdana" w:eastAsia="Times New Roman" w:hAnsi="Verdana" w:cs="Times New Roman"/>
            <w:color w:val="0000FF"/>
            <w:sz w:val="19"/>
            <w:szCs w:val="19"/>
            <w:u w:val="single"/>
          </w:rPr>
          <w:t xml:space="preserve">list </w:t>
        </w:r>
        <w:r w:rsidRPr="00250E13">
          <w:rPr>
            <w:rFonts w:ascii="Verdana" w:eastAsia="Times New Roman" w:hAnsi="Verdana" w:cs="Times New Roman"/>
            <w:color w:val="0000FF"/>
            <w:sz w:val="19"/>
            <w:szCs w:val="19"/>
            <w:u w:val="single"/>
          </w:rPr>
          <w:t>o</w:t>
        </w:r>
        <w:r w:rsidRPr="00250E13">
          <w:rPr>
            <w:rFonts w:ascii="Verdana" w:eastAsia="Times New Roman" w:hAnsi="Verdana" w:cs="Times New Roman"/>
            <w:color w:val="0000FF"/>
            <w:sz w:val="19"/>
            <w:szCs w:val="19"/>
            <w:u w:val="single"/>
          </w:rPr>
          <w:t>f specific changes to the ADA</w:t>
        </w:r>
      </w:hyperlink>
      <w:r w:rsidRPr="00250E13">
        <w:rPr>
          <w:rFonts w:ascii="Verdana" w:eastAsia="Times New Roman" w:hAnsi="Verdana" w:cs="Times New Roman"/>
          <w:color w:val="000000"/>
          <w:sz w:val="19"/>
          <w:szCs w:val="19"/>
        </w:rPr>
        <w:t> made by the ADA Amendments Act</w:t>
      </w:r>
      <w:r>
        <w:rPr>
          <w:rFonts w:ascii="Verdana" w:eastAsia="Times New Roman" w:hAnsi="Verdana" w:cs="Times New Roman"/>
          <w:color w:val="000000"/>
          <w:sz w:val="19"/>
          <w:szCs w:val="19"/>
        </w:rPr>
        <w:t xml:space="preserve"> (Page 8 of this document</w:t>
      </w:r>
      <w:r w:rsidRPr="00250E13">
        <w:rPr>
          <w:rFonts w:ascii="Verdana" w:eastAsia="Times New Roman" w:hAnsi="Verdana" w:cs="Times New Roman"/>
          <w:color w:val="000000"/>
          <w:sz w:val="19"/>
          <w:szCs w:val="19"/>
        </w:rPr>
        <w:t>.</w:t>
      </w:r>
      <w:r>
        <w:rPr>
          <w:rFonts w:ascii="Verdana" w:eastAsia="Times New Roman" w:hAnsi="Verdana" w:cs="Times New Roman"/>
          <w:color w:val="000000"/>
          <w:sz w:val="19"/>
          <w:szCs w:val="19"/>
        </w:rPr>
        <w:t>)</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hyperlink r:id="rId9" w:history="1">
        <w:r w:rsidRPr="00250E13">
          <w:rPr>
            <w:rFonts w:ascii="Verdana" w:eastAsia="Times New Roman" w:hAnsi="Verdana" w:cs="Times New Roman"/>
            <w:color w:val="0000FF"/>
            <w:sz w:val="19"/>
            <w:szCs w:val="19"/>
            <w:u w:val="single"/>
          </w:rPr>
          <w:t>The Americans with Disabilities Act of 1990</w:t>
        </w:r>
      </w:hyperlink>
      <w:r w:rsidRPr="00250E13">
        <w:rPr>
          <w:rFonts w:ascii="Verdana" w:eastAsia="Times New Roman" w:hAnsi="Verdana" w:cs="Times New Roman"/>
          <w:color w:val="000000"/>
          <w:sz w:val="19"/>
          <w:szCs w:val="19"/>
        </w:rPr>
        <w:t> (ADA) makes it unlawful to discriminate in employment against a qualified individual with a disability. The ADA also outlaws discrimination against individuals with disabilities in State and local government services, public accommodations, transportation and telecommunications. This booklet explains the part of the ADA that prohibits job discrimination. This part of the law is enforced by the U.S. Equal Employment Opportunity Commission and State and local civil rights enforcement agencies that work with the Commission.</w:t>
      </w:r>
    </w:p>
    <w:p w:rsidR="00250E13" w:rsidRPr="00250E13" w:rsidRDefault="00250E13" w:rsidP="00250E13">
      <w:pPr>
        <w:rPr>
          <w:rFonts w:ascii="Times New Roman" w:eastAsia="Times New Roman" w:hAnsi="Times New Roman" w:cs="Times New Roman"/>
          <w:sz w:val="24"/>
          <w:szCs w:val="24"/>
        </w:rPr>
      </w:pPr>
      <w:r w:rsidRPr="00250E13">
        <w:rPr>
          <w:rFonts w:ascii="Times New Roman" w:eastAsia="Times New Roman" w:hAnsi="Times New Roman" w:cs="Times New Roman"/>
          <w:sz w:val="24"/>
          <w:szCs w:val="24"/>
        </w:rPr>
        <w:pict>
          <v:rect id="_x0000_i1026" style="width:0;height:1.5pt" o:hralign="center" o:hrstd="t" o:hrnoshade="t" o:hr="t" fillcolor="black" stroked="f"/>
        </w:pict>
      </w:r>
    </w:p>
    <w:p w:rsidR="00250E13" w:rsidRPr="00250E13" w:rsidRDefault="00250E13" w:rsidP="00250E13">
      <w:pPr>
        <w:spacing w:before="100" w:beforeAutospacing="1" w:after="100" w:afterAutospacing="1"/>
        <w:jc w:val="center"/>
        <w:outlineLvl w:val="1"/>
        <w:rPr>
          <w:rFonts w:ascii="Arial" w:eastAsia="Times New Roman" w:hAnsi="Arial" w:cs="Arial"/>
          <w:color w:val="000066"/>
          <w:sz w:val="36"/>
          <w:szCs w:val="36"/>
        </w:rPr>
      </w:pPr>
      <w:r w:rsidRPr="00250E13">
        <w:rPr>
          <w:rFonts w:ascii="Arial" w:eastAsia="Times New Roman" w:hAnsi="Arial" w:cs="Arial"/>
          <w:color w:val="000066"/>
          <w:sz w:val="36"/>
          <w:szCs w:val="36"/>
        </w:rPr>
        <w:t>What Employers Are Covered by the ADA?</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Job discrimination against people with disabilities is illegal if practiced by:</w:t>
      </w:r>
    </w:p>
    <w:p w:rsidR="00250E13" w:rsidRPr="00250E13" w:rsidRDefault="00250E13" w:rsidP="00250E13">
      <w:pPr>
        <w:numPr>
          <w:ilvl w:val="0"/>
          <w:numId w:val="1"/>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private employers,</w:t>
      </w:r>
    </w:p>
    <w:p w:rsidR="00250E13" w:rsidRPr="00250E13" w:rsidRDefault="00250E13" w:rsidP="00250E13">
      <w:pPr>
        <w:numPr>
          <w:ilvl w:val="0"/>
          <w:numId w:val="1"/>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state and local governments,</w:t>
      </w:r>
    </w:p>
    <w:p w:rsidR="00250E13" w:rsidRPr="00250E13" w:rsidRDefault="00250E13" w:rsidP="00250E13">
      <w:pPr>
        <w:numPr>
          <w:ilvl w:val="0"/>
          <w:numId w:val="1"/>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employment agencies,</w:t>
      </w:r>
    </w:p>
    <w:p w:rsidR="00250E13" w:rsidRPr="00250E13" w:rsidRDefault="00250E13" w:rsidP="00250E13">
      <w:pPr>
        <w:numPr>
          <w:ilvl w:val="0"/>
          <w:numId w:val="1"/>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labor organizations,</w:t>
      </w:r>
    </w:p>
    <w:p w:rsidR="00250E13" w:rsidRPr="00250E13" w:rsidRDefault="00250E13" w:rsidP="00250E13">
      <w:pPr>
        <w:numPr>
          <w:ilvl w:val="0"/>
          <w:numId w:val="1"/>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and labor-management committees.</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The part of the ADA enforced by the EEOC outlaws job discrimination by:</w:t>
      </w:r>
    </w:p>
    <w:p w:rsidR="00250E13" w:rsidRPr="00250E13" w:rsidRDefault="00250E13" w:rsidP="00250E13">
      <w:pPr>
        <w:numPr>
          <w:ilvl w:val="0"/>
          <w:numId w:val="2"/>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all employers, including State and local government employers, with 25 or more employees after July 26, 1992, and</w:t>
      </w:r>
    </w:p>
    <w:p w:rsidR="00250E13" w:rsidRPr="00250E13" w:rsidRDefault="00250E13" w:rsidP="00250E13">
      <w:pPr>
        <w:numPr>
          <w:ilvl w:val="0"/>
          <w:numId w:val="2"/>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all employers, including State and local government employers, with 15 or more employees after July 26, 1994.</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Another part of the ADA, enforced by the U.S. Department of Justice, prohibits discrimination in State and local government programs and activities, including discrimination by all State and local governments, regardless of the number of employees, after January 26, 1992.</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lastRenderedPageBreak/>
        <w:t>Because the ADA establishes overlapping responsibilities in both EEOC and DOJ for employment by State and local governments, the Federal enforcement effort is coordinated by EEOC and DOJ to avoid duplication in investigative and enforcement activities. In addition, since some private and governmental employers are already covered by nondiscrimination and affirmative action requirements under the Rehabilitation Act of 1973, EEOC, DOJ, and the Department of Labor similarly coordinate the enforcement effort under the ADA and the Rehabilitation Act.</w:t>
      </w:r>
    </w:p>
    <w:p w:rsidR="00250E13" w:rsidRPr="00250E13" w:rsidRDefault="00250E13" w:rsidP="00250E13">
      <w:pPr>
        <w:rPr>
          <w:rFonts w:ascii="Times New Roman" w:eastAsia="Times New Roman" w:hAnsi="Times New Roman" w:cs="Times New Roman"/>
          <w:sz w:val="24"/>
          <w:szCs w:val="24"/>
        </w:rPr>
      </w:pPr>
      <w:r w:rsidRPr="00250E13">
        <w:rPr>
          <w:rFonts w:ascii="Times New Roman" w:eastAsia="Times New Roman" w:hAnsi="Times New Roman" w:cs="Times New Roman"/>
          <w:sz w:val="24"/>
          <w:szCs w:val="24"/>
        </w:rPr>
        <w:pict>
          <v:rect id="_x0000_i1027" style="width:0;height:1.5pt" o:hralign="center" o:hrstd="t" o:hrnoshade="t" o:hr="t" fillcolor="black" stroked="f"/>
        </w:pict>
      </w:r>
    </w:p>
    <w:p w:rsidR="00250E13" w:rsidRPr="00250E13" w:rsidRDefault="00250E13" w:rsidP="00250E13">
      <w:pPr>
        <w:spacing w:before="100" w:beforeAutospacing="1" w:after="100" w:afterAutospacing="1"/>
        <w:jc w:val="center"/>
        <w:outlineLvl w:val="1"/>
        <w:rPr>
          <w:rFonts w:ascii="Arial" w:eastAsia="Times New Roman" w:hAnsi="Arial" w:cs="Arial"/>
          <w:color w:val="000066"/>
          <w:sz w:val="36"/>
          <w:szCs w:val="36"/>
        </w:rPr>
      </w:pPr>
      <w:r w:rsidRPr="00250E13">
        <w:rPr>
          <w:rFonts w:ascii="Arial" w:eastAsia="Times New Roman" w:hAnsi="Arial" w:cs="Arial"/>
          <w:color w:val="000066"/>
          <w:sz w:val="36"/>
          <w:szCs w:val="36"/>
        </w:rPr>
        <w:t>Are You Protected by The ADA?</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If you have a disability and are qualified to do a job, the ADA protects you from job discrimination on the basis of your disability. Under the ADA, you have a disability if you have a physical or mental impairment that substantially limits a major life activity. The ADA also protects you if you have a history of such a disability, or if an employer believes that you have such a disability, even if you don't.</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To be protected under the ADA, you must have, have a record of, or be regarded as having a substantial, as opposed to a minor, impairment. A substantial impairment is one that significantly limits or restricts a major life activity such as hearing, seeing, speaking, walking, breathing, performing manual tasks, caring for oneself, learning or working.</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If you have a disability, you must also be qualified to perform the essential functions or duties of a job, with or without reasonable accommodation, in order to be protected from job discrimination by the ADA. This means two things. First, you must satisfy the employer's requirements for the job, such as education, employment experience, skills or licenses. Second, you must be able to perform the essential functions of the job with or without reasonable accommodation. Essential functions are the fundamental job duties that you must be able to perform on your own or with the help of a reasonable accommodation. An employer cannot refuse to hire you because your disability prevents you from performing duties that are not essential to the job.</w:t>
      </w:r>
    </w:p>
    <w:p w:rsidR="00250E13" w:rsidRPr="00250E13" w:rsidRDefault="00250E13" w:rsidP="00250E13">
      <w:pPr>
        <w:rPr>
          <w:rFonts w:ascii="Times New Roman" w:eastAsia="Times New Roman" w:hAnsi="Times New Roman" w:cs="Times New Roman"/>
          <w:sz w:val="24"/>
          <w:szCs w:val="24"/>
        </w:rPr>
      </w:pPr>
      <w:r w:rsidRPr="00250E13">
        <w:rPr>
          <w:rFonts w:ascii="Times New Roman" w:eastAsia="Times New Roman" w:hAnsi="Times New Roman" w:cs="Times New Roman"/>
          <w:sz w:val="24"/>
          <w:szCs w:val="24"/>
        </w:rPr>
        <w:pict>
          <v:rect id="_x0000_i1028" style="width:0;height:1.5pt" o:hralign="center" o:hrstd="t" o:hrnoshade="t" o:hr="t" fillcolor="black" stroked="f"/>
        </w:pict>
      </w:r>
    </w:p>
    <w:p w:rsidR="00250E13" w:rsidRPr="00250E13" w:rsidRDefault="00250E13" w:rsidP="00250E13">
      <w:pPr>
        <w:spacing w:before="100" w:beforeAutospacing="1" w:after="100" w:afterAutospacing="1"/>
        <w:jc w:val="center"/>
        <w:outlineLvl w:val="1"/>
        <w:rPr>
          <w:rFonts w:ascii="Arial" w:eastAsia="Times New Roman" w:hAnsi="Arial" w:cs="Arial"/>
          <w:color w:val="000066"/>
          <w:sz w:val="36"/>
          <w:szCs w:val="36"/>
        </w:rPr>
      </w:pPr>
      <w:r w:rsidRPr="00250E13">
        <w:rPr>
          <w:rFonts w:ascii="Arial" w:eastAsia="Times New Roman" w:hAnsi="Arial" w:cs="Arial"/>
          <w:color w:val="000066"/>
          <w:sz w:val="36"/>
          <w:szCs w:val="36"/>
        </w:rPr>
        <w:t>What is Reasonable Accommodation?</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Reasonable accommodation is any change or adjustment to a job or work environment that permits a qualified applicant or employee with a disability to participate in the job application process, to perform the essential functions of a job, or to enjoy benefits and privileges of employment equal to those enjoyed by employees without disabilities. For example, reasonable accommodation may include:</w:t>
      </w:r>
    </w:p>
    <w:p w:rsidR="00250E13" w:rsidRPr="00250E13" w:rsidRDefault="00250E13" w:rsidP="00250E13">
      <w:pPr>
        <w:numPr>
          <w:ilvl w:val="0"/>
          <w:numId w:val="3"/>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providing or modifying equipment or devices,</w:t>
      </w:r>
    </w:p>
    <w:p w:rsidR="00250E13" w:rsidRPr="00250E13" w:rsidRDefault="00250E13" w:rsidP="00250E13">
      <w:pPr>
        <w:numPr>
          <w:ilvl w:val="0"/>
          <w:numId w:val="3"/>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job restructuring,</w:t>
      </w:r>
    </w:p>
    <w:p w:rsidR="00250E13" w:rsidRPr="00250E13" w:rsidRDefault="00250E13" w:rsidP="00250E13">
      <w:pPr>
        <w:numPr>
          <w:ilvl w:val="0"/>
          <w:numId w:val="3"/>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part-time or modified work schedules,</w:t>
      </w:r>
    </w:p>
    <w:p w:rsidR="00250E13" w:rsidRPr="00250E13" w:rsidRDefault="00250E13" w:rsidP="00250E13">
      <w:pPr>
        <w:numPr>
          <w:ilvl w:val="0"/>
          <w:numId w:val="3"/>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reassignment to a vacant position,</w:t>
      </w:r>
    </w:p>
    <w:p w:rsidR="00250E13" w:rsidRPr="00250E13" w:rsidRDefault="00250E13" w:rsidP="00250E13">
      <w:pPr>
        <w:numPr>
          <w:ilvl w:val="0"/>
          <w:numId w:val="3"/>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adjusting or modifying examinations, training materials, or policies,</w:t>
      </w:r>
    </w:p>
    <w:p w:rsidR="00250E13" w:rsidRPr="00250E13" w:rsidRDefault="00250E13" w:rsidP="00250E13">
      <w:pPr>
        <w:numPr>
          <w:ilvl w:val="0"/>
          <w:numId w:val="3"/>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providing readers and interpreters, and</w:t>
      </w:r>
    </w:p>
    <w:p w:rsidR="00250E13" w:rsidRPr="00250E13" w:rsidRDefault="00250E13" w:rsidP="00250E13">
      <w:pPr>
        <w:numPr>
          <w:ilvl w:val="0"/>
          <w:numId w:val="3"/>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lastRenderedPageBreak/>
        <w:t>making the workplace readily accessible to and usable by people with disabilities.</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An employer is required to provide a reasonable accommodation to a qualified applicant or employee with a disability unless the employer can show that the accommodation would be an undue hardship -- that is, that it would require significant difficulty or expense.</w:t>
      </w:r>
    </w:p>
    <w:p w:rsidR="00250E13" w:rsidRPr="00250E13" w:rsidRDefault="00250E13" w:rsidP="00250E13">
      <w:pPr>
        <w:rPr>
          <w:rFonts w:ascii="Times New Roman" w:eastAsia="Times New Roman" w:hAnsi="Times New Roman" w:cs="Times New Roman"/>
          <w:sz w:val="24"/>
          <w:szCs w:val="24"/>
        </w:rPr>
      </w:pPr>
      <w:r w:rsidRPr="00250E13">
        <w:rPr>
          <w:rFonts w:ascii="Times New Roman" w:eastAsia="Times New Roman" w:hAnsi="Times New Roman" w:cs="Times New Roman"/>
          <w:sz w:val="24"/>
          <w:szCs w:val="24"/>
        </w:rPr>
        <w:pict>
          <v:rect id="_x0000_i1029" style="width:0;height:1.5pt" o:hralign="center" o:hrstd="t" o:hrnoshade="t" o:hr="t" fillcolor="black" stroked="f"/>
        </w:pict>
      </w:r>
    </w:p>
    <w:p w:rsidR="00250E13" w:rsidRPr="00250E13" w:rsidRDefault="00250E13" w:rsidP="00250E13">
      <w:pPr>
        <w:spacing w:before="100" w:beforeAutospacing="1" w:after="100" w:afterAutospacing="1"/>
        <w:jc w:val="center"/>
        <w:outlineLvl w:val="1"/>
        <w:rPr>
          <w:rFonts w:ascii="Arial" w:eastAsia="Times New Roman" w:hAnsi="Arial" w:cs="Arial"/>
          <w:color w:val="000066"/>
          <w:sz w:val="36"/>
          <w:szCs w:val="36"/>
        </w:rPr>
      </w:pPr>
      <w:r w:rsidRPr="00250E13">
        <w:rPr>
          <w:rFonts w:ascii="Arial" w:eastAsia="Times New Roman" w:hAnsi="Arial" w:cs="Arial"/>
          <w:color w:val="000066"/>
          <w:sz w:val="36"/>
          <w:szCs w:val="36"/>
        </w:rPr>
        <w:t>What Employment Practices are Covered?</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The ADA makes it unlawful to discriminate in all employment</w:t>
      </w:r>
    </w:p>
    <w:p w:rsidR="00250E13" w:rsidRPr="00250E13" w:rsidRDefault="00250E13" w:rsidP="00250E13">
      <w:pPr>
        <w:numPr>
          <w:ilvl w:val="0"/>
          <w:numId w:val="4"/>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practices such as:</w:t>
      </w:r>
    </w:p>
    <w:p w:rsidR="00250E13" w:rsidRPr="00250E13" w:rsidRDefault="00250E13" w:rsidP="00250E13">
      <w:pPr>
        <w:numPr>
          <w:ilvl w:val="0"/>
          <w:numId w:val="4"/>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recruitment</w:t>
      </w:r>
    </w:p>
    <w:p w:rsidR="00250E13" w:rsidRPr="00250E13" w:rsidRDefault="00250E13" w:rsidP="00250E13">
      <w:pPr>
        <w:numPr>
          <w:ilvl w:val="0"/>
          <w:numId w:val="4"/>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firing</w:t>
      </w:r>
    </w:p>
    <w:p w:rsidR="00250E13" w:rsidRPr="00250E13" w:rsidRDefault="00250E13" w:rsidP="00250E13">
      <w:pPr>
        <w:numPr>
          <w:ilvl w:val="0"/>
          <w:numId w:val="4"/>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hiring</w:t>
      </w:r>
    </w:p>
    <w:p w:rsidR="00250E13" w:rsidRPr="00250E13" w:rsidRDefault="00250E13" w:rsidP="00250E13">
      <w:pPr>
        <w:numPr>
          <w:ilvl w:val="0"/>
          <w:numId w:val="4"/>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training</w:t>
      </w:r>
    </w:p>
    <w:p w:rsidR="00250E13" w:rsidRPr="00250E13" w:rsidRDefault="00250E13" w:rsidP="00250E13">
      <w:pPr>
        <w:numPr>
          <w:ilvl w:val="0"/>
          <w:numId w:val="4"/>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job assignments</w:t>
      </w:r>
    </w:p>
    <w:p w:rsidR="00250E13" w:rsidRPr="00250E13" w:rsidRDefault="00250E13" w:rsidP="00250E13">
      <w:pPr>
        <w:numPr>
          <w:ilvl w:val="0"/>
          <w:numId w:val="4"/>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promotions</w:t>
      </w:r>
    </w:p>
    <w:p w:rsidR="00250E13" w:rsidRPr="00250E13" w:rsidRDefault="00250E13" w:rsidP="00250E13">
      <w:pPr>
        <w:numPr>
          <w:ilvl w:val="0"/>
          <w:numId w:val="4"/>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pay</w:t>
      </w:r>
    </w:p>
    <w:p w:rsidR="00250E13" w:rsidRPr="00250E13" w:rsidRDefault="00250E13" w:rsidP="00250E13">
      <w:pPr>
        <w:numPr>
          <w:ilvl w:val="0"/>
          <w:numId w:val="4"/>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benefits</w:t>
      </w:r>
    </w:p>
    <w:p w:rsidR="00250E13" w:rsidRPr="00250E13" w:rsidRDefault="00250E13" w:rsidP="00250E13">
      <w:pPr>
        <w:numPr>
          <w:ilvl w:val="0"/>
          <w:numId w:val="4"/>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lay off</w:t>
      </w:r>
    </w:p>
    <w:p w:rsidR="00250E13" w:rsidRPr="00250E13" w:rsidRDefault="00250E13" w:rsidP="00250E13">
      <w:pPr>
        <w:numPr>
          <w:ilvl w:val="0"/>
          <w:numId w:val="4"/>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leave</w:t>
      </w:r>
    </w:p>
    <w:p w:rsidR="00250E13" w:rsidRPr="00250E13" w:rsidRDefault="00250E13" w:rsidP="00250E13">
      <w:pPr>
        <w:numPr>
          <w:ilvl w:val="0"/>
          <w:numId w:val="4"/>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all other employment related activities.</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It is also unlawful for an employer to retaliate against you for asserting your rights under the ADA. The Act also protects you if you are a victim of discrimination because of your family, business, social or other relationship or association with an individual with a disability.</w:t>
      </w:r>
    </w:p>
    <w:p w:rsidR="00250E13" w:rsidRPr="00250E13" w:rsidRDefault="00250E13" w:rsidP="00250E13">
      <w:pPr>
        <w:rPr>
          <w:rFonts w:ascii="Times New Roman" w:eastAsia="Times New Roman" w:hAnsi="Times New Roman" w:cs="Times New Roman"/>
          <w:sz w:val="24"/>
          <w:szCs w:val="24"/>
        </w:rPr>
      </w:pPr>
      <w:r w:rsidRPr="00250E13">
        <w:rPr>
          <w:rFonts w:ascii="Times New Roman" w:eastAsia="Times New Roman" w:hAnsi="Times New Roman" w:cs="Times New Roman"/>
          <w:sz w:val="24"/>
          <w:szCs w:val="24"/>
        </w:rPr>
        <w:pict>
          <v:rect id="_x0000_i1030" style="width:0;height:1.5pt" o:hralign="center" o:hrstd="t" o:hrnoshade="t" o:hr="t" fillcolor="black" stroked="f"/>
        </w:pict>
      </w:r>
    </w:p>
    <w:p w:rsidR="00250E13" w:rsidRPr="00250E13" w:rsidRDefault="00250E13" w:rsidP="00250E13">
      <w:pPr>
        <w:spacing w:before="100" w:beforeAutospacing="1" w:after="100" w:afterAutospacing="1"/>
        <w:jc w:val="center"/>
        <w:outlineLvl w:val="1"/>
        <w:rPr>
          <w:rFonts w:ascii="Arial" w:eastAsia="Times New Roman" w:hAnsi="Arial" w:cs="Arial"/>
          <w:color w:val="000066"/>
          <w:sz w:val="36"/>
          <w:szCs w:val="36"/>
        </w:rPr>
      </w:pPr>
      <w:r w:rsidRPr="00250E13">
        <w:rPr>
          <w:rFonts w:ascii="Arial" w:eastAsia="Times New Roman" w:hAnsi="Arial" w:cs="Arial"/>
          <w:color w:val="000066"/>
          <w:sz w:val="36"/>
          <w:szCs w:val="36"/>
        </w:rPr>
        <w:t>Can an Employer Require Medical Examinations or Ask Questions About a Disability?</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If you are applying for a job, an employer cannot ask you if you are disabled or ask about the nature or severity of your disability. An employer can ask if you can perform the duties of the job with or without reasonable accommodation. An employer can also ask you to describe or to demonstrate how, with or without reasonable accommodation, you will perform the duties of the job.</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 xml:space="preserve">An employer cannot require you to take a medical examination before you are offered a job. Following a job offer, an employer can condition the offer on your passing a required medical </w:t>
      </w:r>
      <w:r w:rsidRPr="00250E13">
        <w:rPr>
          <w:rFonts w:ascii="Verdana" w:eastAsia="Times New Roman" w:hAnsi="Verdana" w:cs="Times New Roman"/>
          <w:color w:val="000000"/>
          <w:sz w:val="19"/>
          <w:szCs w:val="19"/>
        </w:rPr>
        <w:lastRenderedPageBreak/>
        <w:t>examination, but only if all entering employees for that job category have to take the examination. However, an employer cannot reject you because of information about your disability revealed by the medical examination, unless the reasons for rejection are job-related and necessary for the conduct of the employer's business. The employer cannot refuse to hire you because of your disability if you can perform the essential functions of the job with an accommodation.</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Once you have been hired and started work, your employer cannot require that you take a medical examination or ask questions about your disability unless they are related to your job and necessary for the conduct of your employer's business. Your employer may conduct voluntary medical examinations that are part of an employee health program, and may provide medical information required by State workers' compensation laws to the agencies that administer such laws.</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The results of all medical examinations must be kept confidential, and maintained in separate medical files.</w:t>
      </w:r>
    </w:p>
    <w:p w:rsidR="00250E13" w:rsidRPr="00250E13" w:rsidRDefault="00250E13" w:rsidP="00250E13">
      <w:pPr>
        <w:rPr>
          <w:rFonts w:ascii="Times New Roman" w:eastAsia="Times New Roman" w:hAnsi="Times New Roman" w:cs="Times New Roman"/>
          <w:sz w:val="24"/>
          <w:szCs w:val="24"/>
        </w:rPr>
      </w:pPr>
      <w:r w:rsidRPr="00250E13">
        <w:rPr>
          <w:rFonts w:ascii="Times New Roman" w:eastAsia="Times New Roman" w:hAnsi="Times New Roman" w:cs="Times New Roman"/>
          <w:sz w:val="24"/>
          <w:szCs w:val="24"/>
        </w:rPr>
        <w:pict>
          <v:rect id="_x0000_i1031" style="width:0;height:1.5pt" o:hralign="center" o:hrstd="t" o:hrnoshade="t" o:hr="t" fillcolor="black" stroked="f"/>
        </w:pict>
      </w:r>
    </w:p>
    <w:p w:rsidR="00250E13" w:rsidRPr="00250E13" w:rsidRDefault="00250E13" w:rsidP="00250E13">
      <w:pPr>
        <w:spacing w:before="100" w:beforeAutospacing="1" w:after="100" w:afterAutospacing="1"/>
        <w:jc w:val="center"/>
        <w:outlineLvl w:val="1"/>
        <w:rPr>
          <w:rFonts w:ascii="Arial" w:eastAsia="Times New Roman" w:hAnsi="Arial" w:cs="Arial"/>
          <w:color w:val="000066"/>
          <w:sz w:val="36"/>
          <w:szCs w:val="36"/>
        </w:rPr>
      </w:pPr>
      <w:r w:rsidRPr="00250E13">
        <w:rPr>
          <w:rFonts w:ascii="Arial" w:eastAsia="Times New Roman" w:hAnsi="Arial" w:cs="Arial"/>
          <w:color w:val="000066"/>
          <w:sz w:val="36"/>
          <w:szCs w:val="36"/>
        </w:rPr>
        <w:t>Do Individuals Who Use Drugs Illegally Have Rights Under the ADA?</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Anyone who is currently using drugs illegally is not protected by the ADA and may be denied employment or fired on the basis of such use. The ADA does not prevent employers from testing applicants or employees for current illegal drug use.</w:t>
      </w:r>
    </w:p>
    <w:p w:rsidR="00250E13" w:rsidRPr="00250E13" w:rsidRDefault="00250E13" w:rsidP="00250E13">
      <w:pPr>
        <w:rPr>
          <w:rFonts w:ascii="Times New Roman" w:eastAsia="Times New Roman" w:hAnsi="Times New Roman" w:cs="Times New Roman"/>
          <w:sz w:val="24"/>
          <w:szCs w:val="24"/>
        </w:rPr>
      </w:pPr>
      <w:r w:rsidRPr="00250E13">
        <w:rPr>
          <w:rFonts w:ascii="Times New Roman" w:eastAsia="Times New Roman" w:hAnsi="Times New Roman" w:cs="Times New Roman"/>
          <w:sz w:val="24"/>
          <w:szCs w:val="24"/>
        </w:rPr>
        <w:pict>
          <v:rect id="_x0000_i1032" style="width:0;height:1.5pt" o:hralign="center" o:hrstd="t" o:hrnoshade="t" o:hr="t" fillcolor="black" stroked="f"/>
        </w:pict>
      </w:r>
    </w:p>
    <w:p w:rsidR="00250E13" w:rsidRPr="00250E13" w:rsidRDefault="00250E13" w:rsidP="00250E13">
      <w:pPr>
        <w:spacing w:before="100" w:beforeAutospacing="1" w:after="100" w:afterAutospacing="1"/>
        <w:jc w:val="center"/>
        <w:outlineLvl w:val="1"/>
        <w:rPr>
          <w:rFonts w:ascii="Arial" w:eastAsia="Times New Roman" w:hAnsi="Arial" w:cs="Arial"/>
          <w:color w:val="000066"/>
          <w:sz w:val="36"/>
          <w:szCs w:val="36"/>
        </w:rPr>
      </w:pPr>
      <w:r w:rsidRPr="00250E13">
        <w:rPr>
          <w:rFonts w:ascii="Arial" w:eastAsia="Times New Roman" w:hAnsi="Arial" w:cs="Arial"/>
          <w:color w:val="000066"/>
          <w:sz w:val="36"/>
          <w:szCs w:val="36"/>
        </w:rPr>
        <w:t>What Do I Do If I Think That I'm Being Discriminated Against?</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If you think you have been discriminated against in employment on the basis of disability after July 26, 1992, you should contact the U.S. Equal Employment Opportunity Commission. A charge of discrimination generally must be filed within 180 days of the alleged discrimination. You may have up to 300 days to file a charge if there is a State or local law that provides relief for discrimination on the basis of disability. However, to protect your rights, it is best to contact EEOC promptly if discrimination is suspected.</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You may file a charge of discrimination on the basis of disability by contacting any EEOC field office, located in cities throughout the United States. If you have been discriminated against, you are entitled to a remedy that will place you in the position you would have been in if the discrimination had never occurred. You may be entitled to hiring, promotion, reinstatement, back pay, or reasonable accommodation, including reassignment. You may also be entitled to attorneys fees.</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While the EEOC can only process ADA charges based on actions occurring on or after July 26, 1992, you may already be protected by State or local laws or by other current federal laws. EEOC field offices can refer you to the agencies that enforce those laws.</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lastRenderedPageBreak/>
        <w:t>To contact the EEOC, look in your telephone directory under "U.S. Government." For information and instructions on reaching your local office, call:</w:t>
      </w:r>
    </w:p>
    <w:p w:rsidR="00250E13" w:rsidRPr="00250E13" w:rsidRDefault="00250E13" w:rsidP="00250E13">
      <w:pPr>
        <w:numPr>
          <w:ilvl w:val="0"/>
          <w:numId w:val="5"/>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(800) 669-4000 (Voice)</w:t>
      </w:r>
    </w:p>
    <w:p w:rsidR="00250E13" w:rsidRPr="00250E13" w:rsidRDefault="00250E13" w:rsidP="00250E13">
      <w:pPr>
        <w:numPr>
          <w:ilvl w:val="0"/>
          <w:numId w:val="5"/>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(800) 669-6820 (TDD)</w:t>
      </w:r>
    </w:p>
    <w:p w:rsidR="00250E13" w:rsidRPr="00250E13" w:rsidRDefault="00250E13" w:rsidP="00250E13">
      <w:pPr>
        <w:numPr>
          <w:ilvl w:val="0"/>
          <w:numId w:val="5"/>
        </w:numPr>
        <w:spacing w:before="100" w:beforeAutospacing="1" w:after="168"/>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(In the Washington, D.C. 202 Area Code, call 202-663-4900 (voice) or 202-663-4494 (TDD).)</w:t>
      </w:r>
    </w:p>
    <w:p w:rsidR="00250E13" w:rsidRPr="00250E13" w:rsidRDefault="00250E13" w:rsidP="00250E13">
      <w:pPr>
        <w:rPr>
          <w:rFonts w:ascii="Times New Roman" w:eastAsia="Times New Roman" w:hAnsi="Times New Roman" w:cs="Times New Roman"/>
          <w:sz w:val="24"/>
          <w:szCs w:val="24"/>
        </w:rPr>
      </w:pPr>
      <w:r w:rsidRPr="00250E13">
        <w:rPr>
          <w:rFonts w:ascii="Times New Roman" w:eastAsia="Times New Roman" w:hAnsi="Times New Roman" w:cs="Times New Roman"/>
          <w:sz w:val="24"/>
          <w:szCs w:val="24"/>
        </w:rPr>
        <w:pict>
          <v:rect id="_x0000_i1033" style="width:0;height:1.5pt" o:hralign="center" o:hrstd="t" o:hrnoshade="t" o:hr="t" fillcolor="black" stroked="f"/>
        </w:pict>
      </w:r>
    </w:p>
    <w:p w:rsidR="00250E13" w:rsidRPr="00250E13" w:rsidRDefault="00250E13" w:rsidP="00250E13">
      <w:pPr>
        <w:spacing w:before="100" w:beforeAutospacing="1" w:after="100" w:afterAutospacing="1"/>
        <w:jc w:val="center"/>
        <w:outlineLvl w:val="1"/>
        <w:rPr>
          <w:rFonts w:ascii="Arial" w:eastAsia="Times New Roman" w:hAnsi="Arial" w:cs="Arial"/>
          <w:color w:val="000066"/>
          <w:sz w:val="36"/>
          <w:szCs w:val="36"/>
        </w:rPr>
      </w:pPr>
      <w:r w:rsidRPr="00250E13">
        <w:rPr>
          <w:rFonts w:ascii="Arial" w:eastAsia="Times New Roman" w:hAnsi="Arial" w:cs="Arial"/>
          <w:color w:val="000066"/>
          <w:sz w:val="36"/>
          <w:szCs w:val="36"/>
        </w:rPr>
        <w:t>Can I Get Additional ADA Information and Assistance?</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The EEOC conducts an active technical assistance program to promote voluntary compliance with the ADA. This program is designed to help people with disabilities understand their rights and to help employers understand their responsibilities under the law.</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In January 1992, EEOC published a Technical Assistance Manual, providing practical application of legal requirements to specific employment activities, with a directory of resources to aid compliance. EEOC publishes other educational materials, provides training on the law for people with disabilities and for employers, and participates in meetings and training programs of other organizations. EEOC staff also will respond to individual requests for information and assistance. The Commission's technical assistance program is separate and distinct from its enforcement responsibilities. Employers who seek information or assistance from the Commission will not be subject to any enforcement action because of such inquiries.</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The Commission also recognizes that differences and disputes about ADA requirements may arise between employers and people with disabilities as a result of misunderstandings. Such disputes frequently can be resolved more effectively through informal negotiation or mediation procedures, rather than through the formal enforcement process of the ADA. Accordingly, EEOC will encourage efforts of employers and individuals with disabilities to settle such differences through alternative methods of dispute resolution, providing that such efforts do not deprive any individual of legal rights provided by the statute.</w:t>
      </w:r>
    </w:p>
    <w:p w:rsidR="00250E13" w:rsidRPr="00250E13" w:rsidRDefault="00250E13" w:rsidP="00250E13">
      <w:pPr>
        <w:rPr>
          <w:rFonts w:ascii="Times New Roman" w:eastAsia="Times New Roman" w:hAnsi="Times New Roman" w:cs="Times New Roman"/>
          <w:sz w:val="24"/>
          <w:szCs w:val="24"/>
        </w:rPr>
      </w:pPr>
      <w:r w:rsidRPr="00250E13">
        <w:rPr>
          <w:rFonts w:ascii="Times New Roman" w:eastAsia="Times New Roman" w:hAnsi="Times New Roman" w:cs="Times New Roman"/>
          <w:sz w:val="24"/>
          <w:szCs w:val="24"/>
        </w:rPr>
        <w:pict>
          <v:rect id="_x0000_i1034" style="width:0;height:1.5pt" o:hralign="center" o:hrstd="t" o:hrnoshade="t" o:hr="t" fillcolor="black" stroked="f"/>
        </w:pict>
      </w:r>
    </w:p>
    <w:p w:rsidR="00250E13" w:rsidRPr="00250E13" w:rsidRDefault="00250E13" w:rsidP="00250E13">
      <w:pPr>
        <w:spacing w:before="100" w:beforeAutospacing="1" w:after="100" w:afterAutospacing="1"/>
        <w:jc w:val="center"/>
        <w:outlineLvl w:val="1"/>
        <w:rPr>
          <w:rFonts w:ascii="Arial" w:eastAsia="Times New Roman" w:hAnsi="Arial" w:cs="Arial"/>
          <w:color w:val="000066"/>
          <w:sz w:val="36"/>
          <w:szCs w:val="36"/>
        </w:rPr>
      </w:pPr>
      <w:r w:rsidRPr="00250E13">
        <w:rPr>
          <w:rFonts w:ascii="Arial" w:eastAsia="Times New Roman" w:hAnsi="Arial" w:cs="Arial"/>
          <w:color w:val="000066"/>
          <w:sz w:val="36"/>
          <w:szCs w:val="36"/>
        </w:rPr>
        <w:t>More Questions and Answers About the ADA</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b/>
          <w:bCs/>
          <w:color w:val="000000"/>
          <w:sz w:val="19"/>
          <w:szCs w:val="19"/>
        </w:rPr>
        <w:t>Q. Is an employer required to provide reasonable accommodation when I apply for a job?</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A. Yes. Applicants, as well as employees, are entitled to reasonable accommodation. For example, an employer may be required to provide a sign language interpreter during a job interview for an applicant who is deaf or hearing impaired, unless to do so would impose an undue hardship.</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b/>
          <w:bCs/>
          <w:color w:val="000000"/>
          <w:sz w:val="19"/>
          <w:szCs w:val="19"/>
        </w:rPr>
        <w:t>Q. Should I tell my employer that I have a disability?</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 xml:space="preserve">A. If you think you will need a reasonable accommodation in order to participate in the application process or to perform essential job functions, you should inform the employer that an accommodation will be needed. Employers are required to provide reasonable accommodation </w:t>
      </w:r>
      <w:r w:rsidRPr="00250E13">
        <w:rPr>
          <w:rFonts w:ascii="Verdana" w:eastAsia="Times New Roman" w:hAnsi="Verdana" w:cs="Times New Roman"/>
          <w:color w:val="000000"/>
          <w:sz w:val="19"/>
          <w:szCs w:val="19"/>
        </w:rPr>
        <w:lastRenderedPageBreak/>
        <w:t>only for the physical or mental limitations of a qualified individual with a disability of which they are aware. Generally, it is the responsibility of the employee to inform the employer that an accommodation is needed.</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b/>
          <w:bCs/>
          <w:color w:val="000000"/>
          <w:sz w:val="19"/>
          <w:szCs w:val="19"/>
        </w:rPr>
        <w:t>Q. Do I have to pay for a needed reasonable accommodation?</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A. No. The ADA requires that the employer provide the accommodation unless to do so would impose an undue hardship on the operation of the employer's business. If the cost of providing the needed accommodation would be an undue hardship, the employee must be given the choice of providing the accommodation or paying for the portion of the accommodation that causes the undue hardship.</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b/>
          <w:bCs/>
          <w:color w:val="000000"/>
          <w:sz w:val="19"/>
          <w:szCs w:val="19"/>
        </w:rPr>
        <w:t>Q. Can an employer lower my salary or pay me less than other employees doing the same job because I need a reasonable accommodation?</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A. No. An employer cannot make up the cost of providing a reasonable accommodation by lowering your salary or paying you less than other employees in similar positions.</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b/>
          <w:bCs/>
          <w:color w:val="000000"/>
          <w:sz w:val="19"/>
          <w:szCs w:val="19"/>
        </w:rPr>
        <w:t>Q. Does an employer have to make non-work areas used by employees, such as cafeterias, lounges, or employer-provided transportation accessible to people with disabilities?</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A. Yes. The requirement to provide reasonable accommodation covers all services, programs, and non-work facilities provided by the employer. If making an existing facility accessible would be an undue hardship, the employer must provide a comparable facility that will enable a person with a disability to enjoy benefits and privileges of employment similar to those enjoyed by other employees, unless to do so would be an undue hardship.</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b/>
          <w:bCs/>
          <w:color w:val="000000"/>
          <w:sz w:val="19"/>
          <w:szCs w:val="19"/>
        </w:rPr>
        <w:t>Q. If an employer has several qualified applicants for a job, is the employer required to select a qualified applicant with a disability over other applicants without a disability?</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A. No. The ADA does not require that an employer hire an applicant with a disability over other applicants because the person has a disability. The ADA only prohibits discrimination on the basis of disability. It makes it unlawful to refuse to hire a qualified applicant with a disability because he is disabled or because a reasonable accommodation is required to make it possible for this person to perform essential job functions.</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b/>
          <w:bCs/>
          <w:color w:val="000000"/>
          <w:sz w:val="19"/>
          <w:szCs w:val="19"/>
        </w:rPr>
        <w:t>Q. Can an employer refuse to hire me because he believes that it would be unsafe, because of my disability, for me to work with certain machinery required to perform the essential functions of the job?</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A. The ADA permits an employer to refuse to hire an individual if she poses a direct threat to the health or safety of herself or others. A direct threat means a significant risk of substantial harm. The determination that there is a direct threat must be based on objective, factual evidence regarding an individual's present ability to perform essential functions of a job. An employer cannot refuse to hire you because of a slightly increased risk or because of fears that there might be a significant risk sometime in the future. The employer must also consider whether a risk can be eliminated or reduced to an acceptable level with a reasonable accommodation.</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b/>
          <w:bCs/>
          <w:color w:val="000000"/>
          <w:sz w:val="19"/>
          <w:szCs w:val="19"/>
        </w:rPr>
        <w:t>Q. Can an employer offer a health insurance policy that excludes coverage for pre-existing conditions?</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lastRenderedPageBreak/>
        <w:t>A. Yes. The ADA does not affect pre-existing condition clauses contained in health insurance policies even though such clauses may adversely affect employees with disabilities more than other employees.</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b/>
          <w:bCs/>
          <w:color w:val="000000"/>
          <w:sz w:val="19"/>
          <w:szCs w:val="19"/>
        </w:rPr>
        <w:t>Q. If the health insurance offered by my employer does not cover all of the medical expenses related to my disability, does the company have to obtain additional coverage for me?</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A. No. The ADA only requires that an employer provide employees with disabilities equal access to whatever health insurance coverage is offered to other employees.</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b/>
          <w:bCs/>
          <w:color w:val="000000"/>
          <w:sz w:val="19"/>
          <w:szCs w:val="19"/>
        </w:rPr>
        <w:t>Q. I think I was discriminated against because my wife is disabled. Can I file a charge with the EEOC?</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A. Yes. The ADA makes it unlawful to discriminate against an individual, whether disabled or not, because of a relationship or association with an individual with a known disability.</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b/>
          <w:bCs/>
          <w:color w:val="000000"/>
          <w:sz w:val="19"/>
          <w:szCs w:val="19"/>
        </w:rPr>
        <w:t>Q. Are people with AIDS covered by the ADA?</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A. Yes. The legislative history indicates that Congress intended the ADA to protect persons with AIDS and HIV disease from discrimination.</w:t>
      </w:r>
    </w:p>
    <w:p w:rsidR="00250E13" w:rsidRPr="00250E13" w:rsidRDefault="00250E13" w:rsidP="00250E13">
      <w:pPr>
        <w:rPr>
          <w:rFonts w:ascii="Times New Roman" w:eastAsia="Times New Roman" w:hAnsi="Times New Roman" w:cs="Times New Roman"/>
          <w:sz w:val="24"/>
          <w:szCs w:val="24"/>
        </w:rPr>
      </w:pPr>
      <w:r w:rsidRPr="00250E13">
        <w:rPr>
          <w:rFonts w:ascii="Times New Roman" w:eastAsia="Times New Roman" w:hAnsi="Times New Roman" w:cs="Times New Roman"/>
          <w:sz w:val="24"/>
          <w:szCs w:val="24"/>
        </w:rPr>
        <w:pict>
          <v:rect id="_x0000_i1035" style="width:0;height:1.5pt" o:hralign="center" o:hrstd="t" o:hrnoshade="t" o:hr="t" fillcolor="black" stroked="f"/>
        </w:pic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For more specific information about ADA requirements affecting </w:t>
      </w:r>
      <w:r w:rsidRPr="00250E13">
        <w:rPr>
          <w:rFonts w:ascii="Verdana" w:eastAsia="Times New Roman" w:hAnsi="Verdana" w:cs="Times New Roman"/>
          <w:i/>
          <w:iCs/>
          <w:color w:val="000000"/>
          <w:sz w:val="19"/>
          <w:szCs w:val="19"/>
        </w:rPr>
        <w:t>employment</w:t>
      </w:r>
      <w:r w:rsidRPr="00250E13">
        <w:rPr>
          <w:rFonts w:ascii="Verdana" w:eastAsia="Times New Roman" w:hAnsi="Verdana" w:cs="Times New Roman"/>
          <w:color w:val="000000"/>
          <w:sz w:val="19"/>
          <w:szCs w:val="19"/>
        </w:rPr>
        <w:t> contact:</w:t>
      </w:r>
    </w:p>
    <w:p w:rsidR="00250E13" w:rsidRPr="00250E13" w:rsidRDefault="00250E13" w:rsidP="00250E13">
      <w:pPr>
        <w:rPr>
          <w:rFonts w:ascii="Verdana" w:eastAsia="Times New Roman" w:hAnsi="Verdana" w:cs="Times New Roman"/>
          <w:i/>
          <w:iCs/>
          <w:color w:val="000000"/>
          <w:sz w:val="19"/>
          <w:szCs w:val="19"/>
        </w:rPr>
      </w:pPr>
      <w:r w:rsidRPr="00250E13">
        <w:rPr>
          <w:rFonts w:ascii="Verdana" w:eastAsia="Times New Roman" w:hAnsi="Verdana" w:cs="Times New Roman"/>
          <w:b/>
          <w:bCs/>
          <w:i/>
          <w:iCs/>
          <w:color w:val="000000"/>
          <w:sz w:val="19"/>
          <w:szCs w:val="19"/>
        </w:rPr>
        <w:t>Equal Employment Opportunity Commission</w:t>
      </w:r>
      <w:r w:rsidRPr="00250E13">
        <w:rPr>
          <w:rFonts w:ascii="Verdana" w:eastAsia="Times New Roman" w:hAnsi="Verdana" w:cs="Times New Roman"/>
          <w:i/>
          <w:iCs/>
          <w:color w:val="000000"/>
          <w:sz w:val="19"/>
          <w:szCs w:val="19"/>
        </w:rPr>
        <w:br/>
        <w:t>P.O. Box 7033</w:t>
      </w:r>
      <w:r w:rsidRPr="00250E13">
        <w:rPr>
          <w:rFonts w:ascii="Verdana" w:eastAsia="Times New Roman" w:hAnsi="Verdana" w:cs="Times New Roman"/>
          <w:i/>
          <w:iCs/>
          <w:color w:val="000000"/>
          <w:sz w:val="19"/>
          <w:szCs w:val="19"/>
        </w:rPr>
        <w:br/>
        <w:t>Lawrence, Kansas 66044</w:t>
      </w:r>
      <w:r w:rsidRPr="00250E13">
        <w:rPr>
          <w:rFonts w:ascii="Verdana" w:eastAsia="Times New Roman" w:hAnsi="Verdana" w:cs="Times New Roman"/>
          <w:i/>
          <w:iCs/>
          <w:color w:val="000000"/>
          <w:sz w:val="19"/>
          <w:szCs w:val="19"/>
        </w:rPr>
        <w:br/>
        <w:t>(800) 669-4000 (Voice), (800) 669-6820 (TDD)</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For more specific information about ADA requirements affecting </w:t>
      </w:r>
      <w:r w:rsidRPr="00250E13">
        <w:rPr>
          <w:rFonts w:ascii="Verdana" w:eastAsia="Times New Roman" w:hAnsi="Verdana" w:cs="Times New Roman"/>
          <w:i/>
          <w:iCs/>
          <w:color w:val="000000"/>
          <w:sz w:val="19"/>
          <w:szCs w:val="19"/>
        </w:rPr>
        <w:t>public accommodations and State and local government services</w:t>
      </w:r>
      <w:r w:rsidRPr="00250E13">
        <w:rPr>
          <w:rFonts w:ascii="Verdana" w:eastAsia="Times New Roman" w:hAnsi="Verdana" w:cs="Times New Roman"/>
          <w:color w:val="000000"/>
          <w:sz w:val="19"/>
          <w:szCs w:val="19"/>
        </w:rPr>
        <w:t> contact:</w:t>
      </w:r>
    </w:p>
    <w:p w:rsidR="00250E13" w:rsidRPr="00250E13" w:rsidRDefault="00250E13" w:rsidP="00250E13">
      <w:pPr>
        <w:rPr>
          <w:rFonts w:ascii="Verdana" w:eastAsia="Times New Roman" w:hAnsi="Verdana" w:cs="Times New Roman"/>
          <w:i/>
          <w:iCs/>
          <w:color w:val="000000"/>
          <w:sz w:val="19"/>
          <w:szCs w:val="19"/>
        </w:rPr>
      </w:pPr>
      <w:r w:rsidRPr="00250E13">
        <w:rPr>
          <w:rFonts w:ascii="Verdana" w:eastAsia="Times New Roman" w:hAnsi="Verdana" w:cs="Times New Roman"/>
          <w:b/>
          <w:bCs/>
          <w:i/>
          <w:iCs/>
          <w:color w:val="000000"/>
          <w:sz w:val="19"/>
          <w:szCs w:val="19"/>
        </w:rPr>
        <w:t>Department of Justice</w:t>
      </w:r>
      <w:r w:rsidRPr="00250E13">
        <w:rPr>
          <w:rFonts w:ascii="Verdana" w:eastAsia="Times New Roman" w:hAnsi="Verdana" w:cs="Times New Roman"/>
          <w:i/>
          <w:iCs/>
          <w:color w:val="000000"/>
          <w:sz w:val="19"/>
          <w:szCs w:val="19"/>
        </w:rPr>
        <w:br/>
        <w:t>Office on the Americans with Disabilities Act</w:t>
      </w:r>
      <w:r w:rsidRPr="00250E13">
        <w:rPr>
          <w:rFonts w:ascii="Verdana" w:eastAsia="Times New Roman" w:hAnsi="Verdana" w:cs="Times New Roman"/>
          <w:i/>
          <w:iCs/>
          <w:color w:val="000000"/>
          <w:sz w:val="19"/>
          <w:szCs w:val="19"/>
        </w:rPr>
        <w:br/>
        <w:t>Civil Rights Division</w:t>
      </w:r>
      <w:r w:rsidRPr="00250E13">
        <w:rPr>
          <w:rFonts w:ascii="Verdana" w:eastAsia="Times New Roman" w:hAnsi="Verdana" w:cs="Times New Roman"/>
          <w:i/>
          <w:iCs/>
          <w:color w:val="000000"/>
          <w:sz w:val="19"/>
          <w:szCs w:val="19"/>
        </w:rPr>
        <w:br/>
        <w:t>P.O. Box 66118</w:t>
      </w:r>
      <w:r w:rsidRPr="00250E13">
        <w:rPr>
          <w:rFonts w:ascii="Verdana" w:eastAsia="Times New Roman" w:hAnsi="Verdana" w:cs="Times New Roman"/>
          <w:i/>
          <w:iCs/>
          <w:color w:val="000000"/>
          <w:sz w:val="19"/>
          <w:szCs w:val="19"/>
        </w:rPr>
        <w:br/>
        <w:t>Washington, DC 20035-6118</w:t>
      </w:r>
      <w:r w:rsidRPr="00250E13">
        <w:rPr>
          <w:rFonts w:ascii="Verdana" w:eastAsia="Times New Roman" w:hAnsi="Verdana" w:cs="Times New Roman"/>
          <w:i/>
          <w:iCs/>
          <w:color w:val="000000"/>
          <w:sz w:val="19"/>
          <w:szCs w:val="19"/>
        </w:rPr>
        <w:br/>
        <w:t>(202) 514-0301 (Voice)</w:t>
      </w:r>
      <w:r w:rsidRPr="00250E13">
        <w:rPr>
          <w:rFonts w:ascii="Verdana" w:eastAsia="Times New Roman" w:hAnsi="Verdana" w:cs="Times New Roman"/>
          <w:i/>
          <w:iCs/>
          <w:color w:val="000000"/>
          <w:sz w:val="19"/>
          <w:szCs w:val="19"/>
        </w:rPr>
        <w:br/>
        <w:t>(202) 514-0381 (TDD)</w:t>
      </w:r>
      <w:r w:rsidRPr="00250E13">
        <w:rPr>
          <w:rFonts w:ascii="Verdana" w:eastAsia="Times New Roman" w:hAnsi="Verdana" w:cs="Times New Roman"/>
          <w:i/>
          <w:iCs/>
          <w:color w:val="000000"/>
          <w:sz w:val="19"/>
          <w:szCs w:val="19"/>
        </w:rPr>
        <w:br/>
        <w:t>(202) 514-0383 (TDD)</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For more specific information about requirements for </w:t>
      </w:r>
      <w:r w:rsidRPr="00250E13">
        <w:rPr>
          <w:rFonts w:ascii="Verdana" w:eastAsia="Times New Roman" w:hAnsi="Verdana" w:cs="Times New Roman"/>
          <w:i/>
          <w:iCs/>
          <w:color w:val="000000"/>
          <w:sz w:val="19"/>
          <w:szCs w:val="19"/>
        </w:rPr>
        <w:t>accessible design in new construction and alterations</w:t>
      </w:r>
      <w:r w:rsidRPr="00250E13">
        <w:rPr>
          <w:rFonts w:ascii="Verdana" w:eastAsia="Times New Roman" w:hAnsi="Verdana" w:cs="Times New Roman"/>
          <w:color w:val="000000"/>
          <w:sz w:val="19"/>
          <w:szCs w:val="19"/>
        </w:rPr>
        <w:t> contact:</w:t>
      </w:r>
    </w:p>
    <w:p w:rsidR="00250E13" w:rsidRPr="00250E13" w:rsidRDefault="00250E13" w:rsidP="00250E13">
      <w:pPr>
        <w:rPr>
          <w:rFonts w:ascii="Verdana" w:eastAsia="Times New Roman" w:hAnsi="Verdana" w:cs="Times New Roman"/>
          <w:i/>
          <w:iCs/>
          <w:color w:val="000000"/>
          <w:sz w:val="19"/>
          <w:szCs w:val="19"/>
        </w:rPr>
      </w:pPr>
      <w:r w:rsidRPr="00250E13">
        <w:rPr>
          <w:rFonts w:ascii="Verdana" w:eastAsia="Times New Roman" w:hAnsi="Verdana" w:cs="Times New Roman"/>
          <w:b/>
          <w:bCs/>
          <w:i/>
          <w:iCs/>
          <w:color w:val="000000"/>
          <w:sz w:val="19"/>
          <w:szCs w:val="19"/>
        </w:rPr>
        <w:t>Architectural and Transportation Barriers</w:t>
      </w:r>
      <w:r w:rsidRPr="00250E13">
        <w:rPr>
          <w:rFonts w:ascii="Verdana" w:eastAsia="Times New Roman" w:hAnsi="Verdana" w:cs="Times New Roman"/>
          <w:b/>
          <w:bCs/>
          <w:i/>
          <w:iCs/>
          <w:color w:val="000000"/>
          <w:sz w:val="19"/>
          <w:szCs w:val="19"/>
        </w:rPr>
        <w:br/>
        <w:t>Compliance Board</w:t>
      </w:r>
      <w:r w:rsidRPr="00250E13">
        <w:rPr>
          <w:rFonts w:ascii="Verdana" w:eastAsia="Times New Roman" w:hAnsi="Verdana" w:cs="Times New Roman"/>
          <w:i/>
          <w:iCs/>
          <w:color w:val="000000"/>
          <w:sz w:val="19"/>
          <w:szCs w:val="19"/>
        </w:rPr>
        <w:br/>
        <w:t>1111 18th Street, NW</w:t>
      </w:r>
      <w:r w:rsidRPr="00250E13">
        <w:rPr>
          <w:rFonts w:ascii="Verdana" w:eastAsia="Times New Roman" w:hAnsi="Verdana" w:cs="Times New Roman"/>
          <w:i/>
          <w:iCs/>
          <w:color w:val="000000"/>
          <w:sz w:val="19"/>
          <w:szCs w:val="19"/>
        </w:rPr>
        <w:br/>
        <w:t>Suite 501</w:t>
      </w:r>
      <w:r w:rsidRPr="00250E13">
        <w:rPr>
          <w:rFonts w:ascii="Verdana" w:eastAsia="Times New Roman" w:hAnsi="Verdana" w:cs="Times New Roman"/>
          <w:i/>
          <w:iCs/>
          <w:color w:val="000000"/>
          <w:sz w:val="19"/>
          <w:szCs w:val="19"/>
        </w:rPr>
        <w:br/>
        <w:t>Washington, DC 20036</w:t>
      </w:r>
      <w:r w:rsidRPr="00250E13">
        <w:rPr>
          <w:rFonts w:ascii="Verdana" w:eastAsia="Times New Roman" w:hAnsi="Verdana" w:cs="Times New Roman"/>
          <w:i/>
          <w:iCs/>
          <w:color w:val="000000"/>
          <w:sz w:val="19"/>
          <w:szCs w:val="19"/>
        </w:rPr>
        <w:br/>
        <w:t>800-USA-ABLE</w:t>
      </w:r>
      <w:r w:rsidRPr="00250E13">
        <w:rPr>
          <w:rFonts w:ascii="Verdana" w:eastAsia="Times New Roman" w:hAnsi="Verdana" w:cs="Times New Roman"/>
          <w:i/>
          <w:iCs/>
          <w:color w:val="000000"/>
          <w:sz w:val="19"/>
          <w:szCs w:val="19"/>
        </w:rPr>
        <w:br/>
        <w:t>800-USA-ABLE (TDD)</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lastRenderedPageBreak/>
        <w:t>For more specific information about ADA requirements affecting </w:t>
      </w:r>
      <w:r w:rsidRPr="00250E13">
        <w:rPr>
          <w:rFonts w:ascii="Verdana" w:eastAsia="Times New Roman" w:hAnsi="Verdana" w:cs="Times New Roman"/>
          <w:i/>
          <w:iCs/>
          <w:color w:val="000000"/>
          <w:sz w:val="19"/>
          <w:szCs w:val="19"/>
        </w:rPr>
        <w:t>transportation</w:t>
      </w:r>
      <w:r w:rsidRPr="00250E13">
        <w:rPr>
          <w:rFonts w:ascii="Verdana" w:eastAsia="Times New Roman" w:hAnsi="Verdana" w:cs="Times New Roman"/>
          <w:color w:val="000000"/>
          <w:sz w:val="19"/>
          <w:szCs w:val="19"/>
        </w:rPr>
        <w:t> contact:</w:t>
      </w:r>
    </w:p>
    <w:p w:rsidR="00250E13" w:rsidRPr="00250E13" w:rsidRDefault="00250E13" w:rsidP="00250E13">
      <w:pPr>
        <w:rPr>
          <w:rFonts w:ascii="Verdana" w:eastAsia="Times New Roman" w:hAnsi="Verdana" w:cs="Times New Roman"/>
          <w:i/>
          <w:iCs/>
          <w:color w:val="000000"/>
          <w:sz w:val="19"/>
          <w:szCs w:val="19"/>
        </w:rPr>
      </w:pPr>
      <w:r w:rsidRPr="00250E13">
        <w:rPr>
          <w:rFonts w:ascii="Verdana" w:eastAsia="Times New Roman" w:hAnsi="Verdana" w:cs="Times New Roman"/>
          <w:b/>
          <w:bCs/>
          <w:i/>
          <w:iCs/>
          <w:color w:val="000000"/>
          <w:sz w:val="19"/>
          <w:szCs w:val="19"/>
        </w:rPr>
        <w:t>Department of Transportation</w:t>
      </w:r>
      <w:r w:rsidRPr="00250E13">
        <w:rPr>
          <w:rFonts w:ascii="Verdana" w:eastAsia="Times New Roman" w:hAnsi="Verdana" w:cs="Times New Roman"/>
          <w:i/>
          <w:iCs/>
          <w:color w:val="000000"/>
          <w:sz w:val="19"/>
          <w:szCs w:val="19"/>
        </w:rPr>
        <w:br/>
        <w:t>400 Seventh Street, SW</w:t>
      </w:r>
      <w:r w:rsidRPr="00250E13">
        <w:rPr>
          <w:rFonts w:ascii="Verdana" w:eastAsia="Times New Roman" w:hAnsi="Verdana" w:cs="Times New Roman"/>
          <w:i/>
          <w:iCs/>
          <w:color w:val="000000"/>
          <w:sz w:val="19"/>
          <w:szCs w:val="19"/>
        </w:rPr>
        <w:br/>
        <w:t>Washington, DC 20590</w:t>
      </w:r>
      <w:r w:rsidRPr="00250E13">
        <w:rPr>
          <w:rFonts w:ascii="Verdana" w:eastAsia="Times New Roman" w:hAnsi="Verdana" w:cs="Times New Roman"/>
          <w:i/>
          <w:iCs/>
          <w:color w:val="000000"/>
          <w:sz w:val="19"/>
          <w:szCs w:val="19"/>
        </w:rPr>
        <w:br/>
        <w:t>(202) 366-9305</w:t>
      </w:r>
      <w:r w:rsidRPr="00250E13">
        <w:rPr>
          <w:rFonts w:ascii="Verdana" w:eastAsia="Times New Roman" w:hAnsi="Verdana" w:cs="Times New Roman"/>
          <w:i/>
          <w:iCs/>
          <w:color w:val="000000"/>
          <w:sz w:val="19"/>
          <w:szCs w:val="19"/>
        </w:rPr>
        <w:br/>
        <w:t>(202) 755-7687 (TDD)</w: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For more specific information about ADA requirements for </w:t>
      </w:r>
      <w:r w:rsidRPr="00250E13">
        <w:rPr>
          <w:rFonts w:ascii="Verdana" w:eastAsia="Times New Roman" w:hAnsi="Verdana" w:cs="Times New Roman"/>
          <w:i/>
          <w:iCs/>
          <w:color w:val="000000"/>
          <w:sz w:val="19"/>
          <w:szCs w:val="19"/>
        </w:rPr>
        <w:t>telecommunications</w:t>
      </w:r>
      <w:r w:rsidRPr="00250E13">
        <w:rPr>
          <w:rFonts w:ascii="Verdana" w:eastAsia="Times New Roman" w:hAnsi="Verdana" w:cs="Times New Roman"/>
          <w:color w:val="000000"/>
          <w:sz w:val="19"/>
          <w:szCs w:val="19"/>
        </w:rPr>
        <w:t> contact: Federal Communications Commission 1919 M Street, NW Washington, DC 20554 (202) 634-1837 (202) 632-1836 (TDD)</w:t>
      </w:r>
    </w:p>
    <w:p w:rsidR="00250E13" w:rsidRPr="00250E13" w:rsidRDefault="00250E13" w:rsidP="00250E13">
      <w:pPr>
        <w:rPr>
          <w:rFonts w:ascii="Times New Roman" w:eastAsia="Times New Roman" w:hAnsi="Times New Roman" w:cs="Times New Roman"/>
          <w:sz w:val="24"/>
          <w:szCs w:val="24"/>
        </w:rPr>
      </w:pPr>
      <w:r w:rsidRPr="00250E13">
        <w:rPr>
          <w:rFonts w:ascii="Times New Roman" w:eastAsia="Times New Roman" w:hAnsi="Times New Roman" w:cs="Times New Roman"/>
          <w:sz w:val="24"/>
          <w:szCs w:val="24"/>
        </w:rPr>
        <w:pict>
          <v:rect id="_x0000_i1036" style="width:0;height:1.5pt" o:hralign="center" o:hrstd="t" o:hrnoshade="t" o:hr="t" fillcolor="black" stroked="f"/>
        </w:pict>
      </w:r>
    </w:p>
    <w:p w:rsidR="00250E13" w:rsidRPr="00250E13" w:rsidRDefault="00250E13" w:rsidP="00250E13">
      <w:pPr>
        <w:spacing w:before="100" w:beforeAutospacing="1" w:after="100" w:afterAutospacing="1"/>
        <w:rPr>
          <w:rFonts w:ascii="Verdana" w:eastAsia="Times New Roman" w:hAnsi="Verdana" w:cs="Times New Roman"/>
          <w:color w:val="000000"/>
          <w:sz w:val="19"/>
          <w:szCs w:val="19"/>
        </w:rPr>
      </w:pPr>
      <w:r w:rsidRPr="00250E13">
        <w:rPr>
          <w:rFonts w:ascii="Verdana" w:eastAsia="Times New Roman" w:hAnsi="Verdana" w:cs="Times New Roman"/>
          <w:color w:val="000000"/>
          <w:sz w:val="19"/>
          <w:szCs w:val="19"/>
        </w:rPr>
        <w:t>You may obtain this booklet in alternate formats, upon request by dialing 800-669-3362 or 800-800-3302.</w:t>
      </w:r>
    </w:p>
    <w:p w:rsidR="00250E13" w:rsidRPr="00250E13" w:rsidRDefault="00250E13" w:rsidP="00250E13">
      <w:pPr>
        <w:rPr>
          <w:rFonts w:ascii="Times New Roman" w:eastAsia="Times New Roman" w:hAnsi="Times New Roman" w:cs="Times New Roman"/>
          <w:sz w:val="24"/>
          <w:szCs w:val="24"/>
        </w:rPr>
      </w:pPr>
      <w:r w:rsidRPr="00250E13">
        <w:rPr>
          <w:rFonts w:ascii="Times New Roman" w:eastAsia="Times New Roman" w:hAnsi="Times New Roman" w:cs="Times New Roman"/>
          <w:sz w:val="24"/>
          <w:szCs w:val="24"/>
        </w:rPr>
        <w:pict>
          <v:rect id="_x0000_i1037" style="width:0;height:1.5pt" o:hralign="center" o:hrstd="t" o:hrnoshade="t" o:hr="t" fillcolor="black" stroked="f"/>
        </w:pict>
      </w:r>
    </w:p>
    <w:p w:rsidR="00250E13" w:rsidRDefault="00250E13" w:rsidP="00250E13">
      <w:pPr>
        <w:pBdr>
          <w:bottom w:val="single" w:sz="12" w:space="1" w:color="auto"/>
        </w:pBdr>
        <w:spacing w:before="100" w:beforeAutospacing="1" w:after="100" w:afterAutospacing="1"/>
        <w:rPr>
          <w:rFonts w:ascii="Verdana" w:eastAsia="Times New Roman" w:hAnsi="Verdana" w:cs="Times New Roman"/>
          <w:i/>
          <w:iCs/>
          <w:color w:val="000000"/>
          <w:sz w:val="19"/>
          <w:szCs w:val="19"/>
        </w:rPr>
      </w:pPr>
      <w:r w:rsidRPr="00250E13">
        <w:rPr>
          <w:rFonts w:ascii="Verdana" w:eastAsia="Times New Roman" w:hAnsi="Verdana" w:cs="Times New Roman"/>
          <w:i/>
          <w:iCs/>
          <w:color w:val="000000"/>
          <w:sz w:val="19"/>
          <w:szCs w:val="19"/>
        </w:rPr>
        <w:t>This page was last modified on March 21, 2005.</w:t>
      </w:r>
    </w:p>
    <w:p w:rsidR="00250E13" w:rsidRPr="00250E13" w:rsidRDefault="00250E13" w:rsidP="00250E13">
      <w:pPr>
        <w:shd w:val="clear" w:color="auto" w:fill="FFFFFF"/>
        <w:spacing w:before="192" w:after="48" w:line="292" w:lineRule="atLeast"/>
        <w:ind w:left="360" w:right="360"/>
        <w:outlineLvl w:val="0"/>
        <w:rPr>
          <w:rFonts w:ascii="Arial" w:eastAsia="Times New Roman" w:hAnsi="Arial" w:cs="Arial"/>
          <w:color w:val="000064"/>
          <w:kern w:val="36"/>
          <w:sz w:val="38"/>
          <w:szCs w:val="38"/>
        </w:rPr>
      </w:pPr>
      <w:r w:rsidRPr="00250E13">
        <w:rPr>
          <w:rFonts w:ascii="Arial" w:eastAsia="Times New Roman" w:hAnsi="Arial" w:cs="Arial"/>
          <w:color w:val="000064"/>
          <w:kern w:val="36"/>
          <w:sz w:val="38"/>
          <w:szCs w:val="38"/>
        </w:rPr>
        <w:t>Notice Concerning The Americans With Disabilities Act (ADA) Amendments Act of 2008</w:t>
      </w:r>
    </w:p>
    <w:p w:rsidR="00250E13" w:rsidRPr="00250E13" w:rsidRDefault="00250E13" w:rsidP="00250E13">
      <w:pPr>
        <w:shd w:val="clear" w:color="auto" w:fill="FFFFFF"/>
        <w:spacing w:before="96" w:after="192" w:line="292" w:lineRule="atLeast"/>
        <w:ind w:left="360" w:right="360"/>
        <w:rPr>
          <w:rFonts w:ascii="Arial" w:eastAsia="Times New Roman" w:hAnsi="Arial" w:cs="Arial"/>
          <w:color w:val="333333"/>
          <w:sz w:val="18"/>
          <w:szCs w:val="18"/>
        </w:rPr>
      </w:pPr>
      <w:r w:rsidRPr="00250E13">
        <w:rPr>
          <w:rFonts w:ascii="Arial" w:eastAsia="Times New Roman" w:hAnsi="Arial" w:cs="Arial"/>
          <w:color w:val="333333"/>
          <w:sz w:val="18"/>
          <w:szCs w:val="18"/>
        </w:rPr>
        <w:t>On September 25, 2008, the President signed the Americans with Disabilities Act Amendments Act of 2008 ("ADA Amendments Act" or "Act"). The Act emphasizes that the definition of disability should be construed in favor of broad coverage of individuals to the maximum extent permitted by the terms of the ADA and generally shall not require extensive analysis.</w:t>
      </w:r>
    </w:p>
    <w:p w:rsidR="00250E13" w:rsidRPr="00250E13" w:rsidRDefault="00250E13" w:rsidP="00250E13">
      <w:pPr>
        <w:shd w:val="clear" w:color="auto" w:fill="FFFFFF"/>
        <w:spacing w:before="96" w:after="192" w:line="292" w:lineRule="atLeast"/>
        <w:ind w:left="360" w:right="360"/>
        <w:rPr>
          <w:rFonts w:ascii="Arial" w:eastAsia="Times New Roman" w:hAnsi="Arial" w:cs="Arial"/>
          <w:color w:val="333333"/>
          <w:sz w:val="18"/>
          <w:szCs w:val="18"/>
        </w:rPr>
      </w:pPr>
      <w:r w:rsidRPr="00250E13">
        <w:rPr>
          <w:rFonts w:ascii="Arial" w:eastAsia="Times New Roman" w:hAnsi="Arial" w:cs="Arial"/>
          <w:color w:val="333333"/>
          <w:sz w:val="18"/>
          <w:szCs w:val="18"/>
        </w:rPr>
        <w:t>The Act makes important changes to the definition of the term "disability" by rejecting the holdings in several Supreme Court decisions and portions of EEOC's ADA regulations. The effect of these changes is to make it easier for an individual seeking protection under the ADA to establish that he or she has a disability within the meaning of the ADA.</w:t>
      </w:r>
    </w:p>
    <w:p w:rsidR="00250E13" w:rsidRPr="00250E13" w:rsidRDefault="00250E13" w:rsidP="00250E13">
      <w:pPr>
        <w:shd w:val="clear" w:color="auto" w:fill="FFFFFF"/>
        <w:spacing w:before="96" w:after="192" w:line="292" w:lineRule="atLeast"/>
        <w:ind w:left="360" w:right="360"/>
        <w:rPr>
          <w:rFonts w:ascii="Arial" w:eastAsia="Times New Roman" w:hAnsi="Arial" w:cs="Arial"/>
          <w:color w:val="333333"/>
          <w:sz w:val="18"/>
          <w:szCs w:val="18"/>
        </w:rPr>
      </w:pPr>
      <w:r w:rsidRPr="00250E13">
        <w:rPr>
          <w:rFonts w:ascii="Arial" w:eastAsia="Times New Roman" w:hAnsi="Arial" w:cs="Arial"/>
          <w:color w:val="333333"/>
          <w:sz w:val="18"/>
          <w:szCs w:val="18"/>
        </w:rPr>
        <w:t>The Act retains the ADA's basic definition of "disability" as an impairment that substantially limits one or more major life activities, a record of such an impairment, or being regarded as having such an impairment. However, it changes the way that these statutory terms should be interpreted in several ways. Most significantly, the Act:</w:t>
      </w:r>
    </w:p>
    <w:p w:rsidR="00250E13" w:rsidRPr="00250E13" w:rsidRDefault="00250E13" w:rsidP="00250E13">
      <w:pPr>
        <w:numPr>
          <w:ilvl w:val="0"/>
          <w:numId w:val="6"/>
        </w:numPr>
        <w:shd w:val="clear" w:color="auto" w:fill="FFFFFF"/>
        <w:spacing w:before="100" w:beforeAutospacing="1" w:after="240" w:line="292" w:lineRule="atLeast"/>
        <w:ind w:left="900" w:right="360"/>
        <w:rPr>
          <w:rFonts w:ascii="Arial" w:eastAsia="Times New Roman" w:hAnsi="Arial" w:cs="Arial"/>
          <w:color w:val="333333"/>
          <w:sz w:val="18"/>
          <w:szCs w:val="18"/>
        </w:rPr>
      </w:pPr>
      <w:r w:rsidRPr="00250E13">
        <w:rPr>
          <w:rFonts w:ascii="Arial" w:eastAsia="Times New Roman" w:hAnsi="Arial" w:cs="Arial"/>
          <w:color w:val="333333"/>
          <w:sz w:val="18"/>
          <w:szCs w:val="18"/>
        </w:rPr>
        <w:t>directs EEOC to revise that portion of its regulations defining the term "substantially limits";</w:t>
      </w:r>
    </w:p>
    <w:p w:rsidR="00250E13" w:rsidRPr="00250E13" w:rsidRDefault="00250E13" w:rsidP="00250E13">
      <w:pPr>
        <w:numPr>
          <w:ilvl w:val="0"/>
          <w:numId w:val="6"/>
        </w:numPr>
        <w:shd w:val="clear" w:color="auto" w:fill="FFFFFF"/>
        <w:spacing w:before="100" w:beforeAutospacing="1" w:after="240" w:line="292" w:lineRule="atLeast"/>
        <w:ind w:left="900" w:right="360"/>
        <w:rPr>
          <w:rFonts w:ascii="Arial" w:eastAsia="Times New Roman" w:hAnsi="Arial" w:cs="Arial"/>
          <w:color w:val="333333"/>
          <w:sz w:val="18"/>
          <w:szCs w:val="18"/>
        </w:rPr>
      </w:pPr>
      <w:r w:rsidRPr="00250E13">
        <w:rPr>
          <w:rFonts w:ascii="Arial" w:eastAsia="Times New Roman" w:hAnsi="Arial" w:cs="Arial"/>
          <w:color w:val="333333"/>
          <w:sz w:val="18"/>
          <w:szCs w:val="18"/>
        </w:rPr>
        <w:t>expands the definition of "major life activities" by including two non-exhaustive lists:</w:t>
      </w:r>
    </w:p>
    <w:p w:rsidR="00250E13" w:rsidRPr="00250E13" w:rsidRDefault="00250E13" w:rsidP="00250E13">
      <w:pPr>
        <w:numPr>
          <w:ilvl w:val="0"/>
          <w:numId w:val="6"/>
        </w:numPr>
        <w:shd w:val="clear" w:color="auto" w:fill="FFFFFF"/>
        <w:spacing w:line="292" w:lineRule="atLeast"/>
        <w:ind w:left="1737" w:right="695"/>
        <w:rPr>
          <w:rFonts w:ascii="Arial" w:eastAsia="Times New Roman" w:hAnsi="Arial" w:cs="Arial"/>
          <w:color w:val="333333"/>
          <w:sz w:val="18"/>
          <w:szCs w:val="18"/>
        </w:rPr>
      </w:pPr>
    </w:p>
    <w:p w:rsidR="00250E13" w:rsidRPr="00250E13" w:rsidRDefault="00250E13" w:rsidP="00250E13">
      <w:pPr>
        <w:numPr>
          <w:ilvl w:val="1"/>
          <w:numId w:val="6"/>
        </w:numPr>
        <w:shd w:val="clear" w:color="auto" w:fill="FFFFFF"/>
        <w:spacing w:before="100" w:beforeAutospacing="1" w:after="240" w:line="292" w:lineRule="atLeast"/>
        <w:ind w:left="1737" w:right="695"/>
        <w:rPr>
          <w:rFonts w:ascii="Arial" w:eastAsia="Times New Roman" w:hAnsi="Arial" w:cs="Arial"/>
          <w:color w:val="333333"/>
          <w:sz w:val="18"/>
          <w:szCs w:val="18"/>
        </w:rPr>
      </w:pPr>
      <w:r w:rsidRPr="00250E13">
        <w:rPr>
          <w:rFonts w:ascii="Arial" w:eastAsia="Times New Roman" w:hAnsi="Arial" w:cs="Arial"/>
          <w:color w:val="333333"/>
          <w:sz w:val="18"/>
          <w:szCs w:val="18"/>
        </w:rPr>
        <w:t>the first list includes many activities that the EEOC has recognized (e.g., walking) as well as activities that EEOC has not specifically recognized (e.g., reading, bending, and communicating);</w:t>
      </w:r>
    </w:p>
    <w:p w:rsidR="00250E13" w:rsidRPr="00250E13" w:rsidRDefault="00250E13" w:rsidP="00250E13">
      <w:pPr>
        <w:numPr>
          <w:ilvl w:val="1"/>
          <w:numId w:val="6"/>
        </w:numPr>
        <w:shd w:val="clear" w:color="auto" w:fill="FFFFFF"/>
        <w:spacing w:before="100" w:beforeAutospacing="1" w:after="240" w:line="292" w:lineRule="atLeast"/>
        <w:ind w:left="1737" w:right="695"/>
        <w:rPr>
          <w:rFonts w:ascii="Arial" w:eastAsia="Times New Roman" w:hAnsi="Arial" w:cs="Arial"/>
          <w:color w:val="333333"/>
          <w:sz w:val="18"/>
          <w:szCs w:val="18"/>
        </w:rPr>
      </w:pPr>
      <w:r w:rsidRPr="00250E13">
        <w:rPr>
          <w:rFonts w:ascii="Arial" w:eastAsia="Times New Roman" w:hAnsi="Arial" w:cs="Arial"/>
          <w:color w:val="333333"/>
          <w:sz w:val="18"/>
          <w:szCs w:val="18"/>
        </w:rPr>
        <w:lastRenderedPageBreak/>
        <w:t>the second list includes major bodily functions (e.g., "functions of the immune system, normal cell growth, digestive, bowel, bladder, neurological, brain, respiratory, circulatory, endocrine, and reproductive functions");</w:t>
      </w:r>
    </w:p>
    <w:p w:rsidR="00250E13" w:rsidRPr="00250E13" w:rsidRDefault="00250E13" w:rsidP="00250E13">
      <w:pPr>
        <w:numPr>
          <w:ilvl w:val="0"/>
          <w:numId w:val="6"/>
        </w:numPr>
        <w:shd w:val="clear" w:color="auto" w:fill="FFFFFF"/>
        <w:spacing w:before="100" w:beforeAutospacing="1" w:after="240" w:line="292" w:lineRule="atLeast"/>
        <w:ind w:left="900" w:right="360"/>
        <w:rPr>
          <w:rFonts w:ascii="Arial" w:eastAsia="Times New Roman" w:hAnsi="Arial" w:cs="Arial"/>
          <w:color w:val="333333"/>
          <w:sz w:val="18"/>
          <w:szCs w:val="18"/>
        </w:rPr>
      </w:pPr>
      <w:r w:rsidRPr="00250E13">
        <w:rPr>
          <w:rFonts w:ascii="Arial" w:eastAsia="Times New Roman" w:hAnsi="Arial" w:cs="Arial"/>
          <w:color w:val="333333"/>
          <w:sz w:val="18"/>
          <w:szCs w:val="18"/>
        </w:rPr>
        <w:t>states that mitigating measures other than "ordinary eyeglasses or contact lenses" shall not be considered in assessing whether an individual has a disability;</w:t>
      </w:r>
    </w:p>
    <w:p w:rsidR="00250E13" w:rsidRPr="00250E13" w:rsidRDefault="00250E13" w:rsidP="00250E13">
      <w:pPr>
        <w:numPr>
          <w:ilvl w:val="0"/>
          <w:numId w:val="6"/>
        </w:numPr>
        <w:shd w:val="clear" w:color="auto" w:fill="FFFFFF"/>
        <w:spacing w:before="100" w:beforeAutospacing="1" w:after="240" w:line="292" w:lineRule="atLeast"/>
        <w:ind w:left="900" w:right="360"/>
        <w:rPr>
          <w:rFonts w:ascii="Arial" w:eastAsia="Times New Roman" w:hAnsi="Arial" w:cs="Arial"/>
          <w:color w:val="333333"/>
          <w:sz w:val="18"/>
          <w:szCs w:val="18"/>
        </w:rPr>
      </w:pPr>
      <w:r w:rsidRPr="00250E13">
        <w:rPr>
          <w:rFonts w:ascii="Arial" w:eastAsia="Times New Roman" w:hAnsi="Arial" w:cs="Arial"/>
          <w:color w:val="333333"/>
          <w:sz w:val="18"/>
          <w:szCs w:val="18"/>
        </w:rPr>
        <w:t>clarifies that an impairment that is episodic or in remission is a disability if it would substantially limit a major life activity when active;</w:t>
      </w:r>
    </w:p>
    <w:p w:rsidR="00250E13" w:rsidRPr="00250E13" w:rsidRDefault="00250E13" w:rsidP="00250E13">
      <w:pPr>
        <w:numPr>
          <w:ilvl w:val="0"/>
          <w:numId w:val="6"/>
        </w:numPr>
        <w:shd w:val="clear" w:color="auto" w:fill="FFFFFF"/>
        <w:spacing w:before="100" w:beforeAutospacing="1" w:after="240" w:line="292" w:lineRule="atLeast"/>
        <w:ind w:left="900" w:right="360"/>
        <w:rPr>
          <w:rFonts w:ascii="Arial" w:eastAsia="Times New Roman" w:hAnsi="Arial" w:cs="Arial"/>
          <w:color w:val="333333"/>
          <w:sz w:val="18"/>
          <w:szCs w:val="18"/>
        </w:rPr>
      </w:pPr>
      <w:r w:rsidRPr="00250E13">
        <w:rPr>
          <w:rFonts w:ascii="Arial" w:eastAsia="Times New Roman" w:hAnsi="Arial" w:cs="Arial"/>
          <w:color w:val="333333"/>
          <w:sz w:val="18"/>
          <w:szCs w:val="18"/>
        </w:rPr>
        <w:t>changes the definition of "regarded as" so that it no longer requires a showing that the employer perceived the individual to be substantially limited in a major life activity, and instead says that an applicant or employee is "regarded as" disabled if he or she is subject to an action prohibited by the ADA (e.g., failure to hire or termination) based on an impairment that is not transitory and minor;</w:t>
      </w:r>
    </w:p>
    <w:p w:rsidR="00250E13" w:rsidRPr="00250E13" w:rsidRDefault="00250E13" w:rsidP="00250E13">
      <w:pPr>
        <w:numPr>
          <w:ilvl w:val="0"/>
          <w:numId w:val="6"/>
        </w:numPr>
        <w:shd w:val="clear" w:color="auto" w:fill="FFFFFF"/>
        <w:spacing w:before="100" w:beforeAutospacing="1" w:after="240" w:line="292" w:lineRule="atLeast"/>
        <w:ind w:left="900" w:right="360"/>
        <w:rPr>
          <w:rFonts w:ascii="Arial" w:eastAsia="Times New Roman" w:hAnsi="Arial" w:cs="Arial"/>
          <w:color w:val="333333"/>
          <w:sz w:val="18"/>
          <w:szCs w:val="18"/>
        </w:rPr>
      </w:pPr>
      <w:r w:rsidRPr="00250E13">
        <w:rPr>
          <w:rFonts w:ascii="Arial" w:eastAsia="Times New Roman" w:hAnsi="Arial" w:cs="Arial"/>
          <w:color w:val="333333"/>
          <w:sz w:val="18"/>
          <w:szCs w:val="18"/>
        </w:rPr>
        <w:t>provides that individuals covered only under the "regarded as" prong are not entitled to reasonable accommodation.</w:t>
      </w:r>
    </w:p>
    <w:p w:rsidR="00250E13" w:rsidRPr="00250E13" w:rsidRDefault="00250E13" w:rsidP="00250E13">
      <w:pPr>
        <w:shd w:val="clear" w:color="auto" w:fill="FFFFFF"/>
        <w:spacing w:before="96" w:after="192" w:line="292" w:lineRule="atLeast"/>
        <w:ind w:left="360" w:right="360"/>
        <w:rPr>
          <w:rFonts w:ascii="Arial" w:eastAsia="Times New Roman" w:hAnsi="Arial" w:cs="Arial"/>
          <w:color w:val="333333"/>
          <w:sz w:val="18"/>
          <w:szCs w:val="18"/>
        </w:rPr>
      </w:pPr>
      <w:r w:rsidRPr="00250E13">
        <w:rPr>
          <w:rFonts w:ascii="Arial" w:eastAsia="Times New Roman" w:hAnsi="Arial" w:cs="Arial"/>
          <w:color w:val="333333"/>
          <w:sz w:val="18"/>
          <w:szCs w:val="18"/>
        </w:rPr>
        <w:t>EEOC will be evaluating the impact of these changes on its enforcement guidances</w:t>
      </w:r>
      <w:bookmarkStart w:id="0" w:name="_GoBack"/>
      <w:bookmarkEnd w:id="0"/>
      <w:r w:rsidRPr="00250E13">
        <w:rPr>
          <w:rFonts w:ascii="Arial" w:eastAsia="Times New Roman" w:hAnsi="Arial" w:cs="Arial"/>
          <w:color w:val="333333"/>
          <w:sz w:val="18"/>
          <w:szCs w:val="18"/>
        </w:rPr>
        <w:t xml:space="preserve"> and other publications addressing the ADA.</w:t>
      </w:r>
    </w:p>
    <w:p w:rsidR="00250E13" w:rsidRPr="00250E13" w:rsidRDefault="00250E13" w:rsidP="00250E13">
      <w:pPr>
        <w:shd w:val="clear" w:color="auto" w:fill="FFFFFF"/>
        <w:spacing w:before="96" w:after="192" w:line="292" w:lineRule="atLeast"/>
        <w:ind w:left="360" w:right="360"/>
        <w:rPr>
          <w:rFonts w:ascii="Arial" w:eastAsia="Times New Roman" w:hAnsi="Arial" w:cs="Arial"/>
          <w:color w:val="333333"/>
          <w:sz w:val="18"/>
          <w:szCs w:val="18"/>
        </w:rPr>
      </w:pPr>
      <w:r w:rsidRPr="00250E13">
        <w:rPr>
          <w:rFonts w:ascii="Arial" w:eastAsia="Times New Roman" w:hAnsi="Arial" w:cs="Arial"/>
          <w:color w:val="333333"/>
          <w:sz w:val="18"/>
          <w:szCs w:val="18"/>
        </w:rPr>
        <w:t>Effective Date:</w:t>
      </w:r>
    </w:p>
    <w:p w:rsidR="00250E13" w:rsidRPr="00250E13" w:rsidRDefault="00250E13" w:rsidP="00250E13">
      <w:pPr>
        <w:shd w:val="clear" w:color="auto" w:fill="FFFFFF"/>
        <w:spacing w:before="96" w:after="192" w:line="292" w:lineRule="atLeast"/>
        <w:ind w:left="360" w:right="360"/>
        <w:rPr>
          <w:rFonts w:ascii="Arial" w:eastAsia="Times New Roman" w:hAnsi="Arial" w:cs="Arial"/>
          <w:color w:val="333333"/>
          <w:sz w:val="18"/>
          <w:szCs w:val="18"/>
        </w:rPr>
      </w:pPr>
      <w:r w:rsidRPr="00250E13">
        <w:rPr>
          <w:rFonts w:ascii="Arial" w:eastAsia="Times New Roman" w:hAnsi="Arial" w:cs="Arial"/>
          <w:color w:val="333333"/>
          <w:sz w:val="18"/>
          <w:szCs w:val="18"/>
        </w:rPr>
        <w:t>The ADA Amendments Act is effective as of January 1, 2009. EEOC's regulations to implement the equal employment provisions of the ADA Amendments Act are effective as of March 25, 2011.</w:t>
      </w:r>
    </w:p>
    <w:p w:rsidR="00250E13" w:rsidRDefault="00250E13"/>
    <w:p w:rsidR="00250E13" w:rsidRDefault="00250E13"/>
    <w:sectPr w:rsidR="00250E1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E13" w:rsidRDefault="00250E13" w:rsidP="00250E13">
      <w:r>
        <w:separator/>
      </w:r>
    </w:p>
  </w:endnote>
  <w:endnote w:type="continuationSeparator" w:id="0">
    <w:p w:rsidR="00250E13" w:rsidRDefault="00250E13" w:rsidP="00250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228923"/>
      <w:docPartObj>
        <w:docPartGallery w:val="Page Numbers (Bottom of Page)"/>
        <w:docPartUnique/>
      </w:docPartObj>
    </w:sdtPr>
    <w:sdtEndPr>
      <w:rPr>
        <w:noProof/>
      </w:rPr>
    </w:sdtEndPr>
    <w:sdtContent>
      <w:p w:rsidR="00250E13" w:rsidRDefault="00250E13">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rsidR="00250E13" w:rsidRDefault="00250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E13" w:rsidRDefault="00250E13" w:rsidP="00250E13">
      <w:r>
        <w:separator/>
      </w:r>
    </w:p>
  </w:footnote>
  <w:footnote w:type="continuationSeparator" w:id="0">
    <w:p w:rsidR="00250E13" w:rsidRDefault="00250E13" w:rsidP="00250E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75402"/>
    <w:multiLevelType w:val="multilevel"/>
    <w:tmpl w:val="0E4E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1852DF"/>
    <w:multiLevelType w:val="multilevel"/>
    <w:tmpl w:val="FABA4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F2E8D"/>
    <w:multiLevelType w:val="multilevel"/>
    <w:tmpl w:val="0C0EC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56C69"/>
    <w:multiLevelType w:val="multilevel"/>
    <w:tmpl w:val="A4A6F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12D0A"/>
    <w:multiLevelType w:val="multilevel"/>
    <w:tmpl w:val="1F6E2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DB7E8D"/>
    <w:multiLevelType w:val="multilevel"/>
    <w:tmpl w:val="7ABC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E13"/>
    <w:rsid w:val="00036729"/>
    <w:rsid w:val="000524D8"/>
    <w:rsid w:val="000773C7"/>
    <w:rsid w:val="000829AA"/>
    <w:rsid w:val="000A3EDB"/>
    <w:rsid w:val="000B34C8"/>
    <w:rsid w:val="000B44EA"/>
    <w:rsid w:val="000C24C1"/>
    <w:rsid w:val="000D2968"/>
    <w:rsid w:val="000E0084"/>
    <w:rsid w:val="000E7C36"/>
    <w:rsid w:val="00102A5D"/>
    <w:rsid w:val="00112600"/>
    <w:rsid w:val="00134124"/>
    <w:rsid w:val="00161159"/>
    <w:rsid w:val="0017511E"/>
    <w:rsid w:val="001923F4"/>
    <w:rsid w:val="00197C42"/>
    <w:rsid w:val="001A6657"/>
    <w:rsid w:val="001B461F"/>
    <w:rsid w:val="001B5314"/>
    <w:rsid w:val="001E7F38"/>
    <w:rsid w:val="001F14E7"/>
    <w:rsid w:val="00203E3C"/>
    <w:rsid w:val="002139D7"/>
    <w:rsid w:val="00250DD2"/>
    <w:rsid w:val="00250E13"/>
    <w:rsid w:val="00252546"/>
    <w:rsid w:val="00253951"/>
    <w:rsid w:val="00256223"/>
    <w:rsid w:val="00261CA9"/>
    <w:rsid w:val="00271CF1"/>
    <w:rsid w:val="002876EB"/>
    <w:rsid w:val="002915C5"/>
    <w:rsid w:val="002C028E"/>
    <w:rsid w:val="002C1743"/>
    <w:rsid w:val="002C45AC"/>
    <w:rsid w:val="002C6F84"/>
    <w:rsid w:val="002F5307"/>
    <w:rsid w:val="003150F7"/>
    <w:rsid w:val="00320BDE"/>
    <w:rsid w:val="00330178"/>
    <w:rsid w:val="00336D00"/>
    <w:rsid w:val="003447FB"/>
    <w:rsid w:val="0038001B"/>
    <w:rsid w:val="00394DD4"/>
    <w:rsid w:val="003A3A87"/>
    <w:rsid w:val="003B7395"/>
    <w:rsid w:val="003C0F8B"/>
    <w:rsid w:val="00404187"/>
    <w:rsid w:val="00411F3D"/>
    <w:rsid w:val="00430C13"/>
    <w:rsid w:val="0043157E"/>
    <w:rsid w:val="004479FE"/>
    <w:rsid w:val="0046339D"/>
    <w:rsid w:val="00465220"/>
    <w:rsid w:val="00466954"/>
    <w:rsid w:val="004703A9"/>
    <w:rsid w:val="00485BFC"/>
    <w:rsid w:val="0048777E"/>
    <w:rsid w:val="004902F5"/>
    <w:rsid w:val="004D0496"/>
    <w:rsid w:val="004D18D2"/>
    <w:rsid w:val="004D25B2"/>
    <w:rsid w:val="004F2059"/>
    <w:rsid w:val="004F51E4"/>
    <w:rsid w:val="004F66C4"/>
    <w:rsid w:val="00500069"/>
    <w:rsid w:val="0051779E"/>
    <w:rsid w:val="005421CC"/>
    <w:rsid w:val="0054398C"/>
    <w:rsid w:val="0055184C"/>
    <w:rsid w:val="005540B8"/>
    <w:rsid w:val="00592B1A"/>
    <w:rsid w:val="005A14F8"/>
    <w:rsid w:val="005B7A28"/>
    <w:rsid w:val="005C23F1"/>
    <w:rsid w:val="005C60B4"/>
    <w:rsid w:val="005E6A91"/>
    <w:rsid w:val="00602885"/>
    <w:rsid w:val="0061292D"/>
    <w:rsid w:val="006236B6"/>
    <w:rsid w:val="00624EB6"/>
    <w:rsid w:val="006435EF"/>
    <w:rsid w:val="006531F2"/>
    <w:rsid w:val="00667BCD"/>
    <w:rsid w:val="006732B9"/>
    <w:rsid w:val="00680AC7"/>
    <w:rsid w:val="006919BC"/>
    <w:rsid w:val="006A30E6"/>
    <w:rsid w:val="006B060D"/>
    <w:rsid w:val="006B10D5"/>
    <w:rsid w:val="006B2639"/>
    <w:rsid w:val="006B5068"/>
    <w:rsid w:val="006B6F68"/>
    <w:rsid w:val="006C0DE7"/>
    <w:rsid w:val="006E255C"/>
    <w:rsid w:val="006E76AB"/>
    <w:rsid w:val="00703CB7"/>
    <w:rsid w:val="00713F62"/>
    <w:rsid w:val="007215A1"/>
    <w:rsid w:val="007236C5"/>
    <w:rsid w:val="0072752B"/>
    <w:rsid w:val="00733949"/>
    <w:rsid w:val="00733A21"/>
    <w:rsid w:val="00734321"/>
    <w:rsid w:val="007365C1"/>
    <w:rsid w:val="00737B61"/>
    <w:rsid w:val="00746C8B"/>
    <w:rsid w:val="0074788B"/>
    <w:rsid w:val="00747E05"/>
    <w:rsid w:val="0075605E"/>
    <w:rsid w:val="00761BD6"/>
    <w:rsid w:val="007730BA"/>
    <w:rsid w:val="007775FE"/>
    <w:rsid w:val="007835DF"/>
    <w:rsid w:val="007844CC"/>
    <w:rsid w:val="007A4342"/>
    <w:rsid w:val="007A5301"/>
    <w:rsid w:val="007B0041"/>
    <w:rsid w:val="007B2750"/>
    <w:rsid w:val="007C7BBD"/>
    <w:rsid w:val="007E5A9D"/>
    <w:rsid w:val="007F5B6C"/>
    <w:rsid w:val="0081139E"/>
    <w:rsid w:val="00816496"/>
    <w:rsid w:val="00817923"/>
    <w:rsid w:val="00817C16"/>
    <w:rsid w:val="00822F69"/>
    <w:rsid w:val="00826A63"/>
    <w:rsid w:val="00830E16"/>
    <w:rsid w:val="00847C78"/>
    <w:rsid w:val="008532AC"/>
    <w:rsid w:val="00862CB1"/>
    <w:rsid w:val="008658DD"/>
    <w:rsid w:val="00887F9E"/>
    <w:rsid w:val="008B6305"/>
    <w:rsid w:val="008C58B4"/>
    <w:rsid w:val="008D028B"/>
    <w:rsid w:val="009010D0"/>
    <w:rsid w:val="009038FF"/>
    <w:rsid w:val="00911B97"/>
    <w:rsid w:val="009125B6"/>
    <w:rsid w:val="00914DED"/>
    <w:rsid w:val="00915A72"/>
    <w:rsid w:val="009440E1"/>
    <w:rsid w:val="009475B0"/>
    <w:rsid w:val="00957476"/>
    <w:rsid w:val="00961145"/>
    <w:rsid w:val="0097093F"/>
    <w:rsid w:val="00970D6F"/>
    <w:rsid w:val="00976771"/>
    <w:rsid w:val="00982BD6"/>
    <w:rsid w:val="0098307C"/>
    <w:rsid w:val="00987D42"/>
    <w:rsid w:val="00991E93"/>
    <w:rsid w:val="009A3DEA"/>
    <w:rsid w:val="009C56DE"/>
    <w:rsid w:val="009D25FF"/>
    <w:rsid w:val="009F120B"/>
    <w:rsid w:val="009F1405"/>
    <w:rsid w:val="00A0080E"/>
    <w:rsid w:val="00A206F0"/>
    <w:rsid w:val="00A24B01"/>
    <w:rsid w:val="00A30AA0"/>
    <w:rsid w:val="00A40BA5"/>
    <w:rsid w:val="00A935A4"/>
    <w:rsid w:val="00AA56DE"/>
    <w:rsid w:val="00AB018B"/>
    <w:rsid w:val="00AC1F89"/>
    <w:rsid w:val="00AC2B25"/>
    <w:rsid w:val="00AC4E39"/>
    <w:rsid w:val="00AC6458"/>
    <w:rsid w:val="00AD39C4"/>
    <w:rsid w:val="00AE1C44"/>
    <w:rsid w:val="00B04C32"/>
    <w:rsid w:val="00B21F29"/>
    <w:rsid w:val="00B2222B"/>
    <w:rsid w:val="00B25C3E"/>
    <w:rsid w:val="00B277A5"/>
    <w:rsid w:val="00B332EB"/>
    <w:rsid w:val="00B57081"/>
    <w:rsid w:val="00B6371C"/>
    <w:rsid w:val="00B703AE"/>
    <w:rsid w:val="00B812BA"/>
    <w:rsid w:val="00B95CD6"/>
    <w:rsid w:val="00BA19ED"/>
    <w:rsid w:val="00BB5A5E"/>
    <w:rsid w:val="00BC3513"/>
    <w:rsid w:val="00BC5F73"/>
    <w:rsid w:val="00C41DBE"/>
    <w:rsid w:val="00C54A9B"/>
    <w:rsid w:val="00C65D75"/>
    <w:rsid w:val="00C72C72"/>
    <w:rsid w:val="00C756D4"/>
    <w:rsid w:val="00C834FC"/>
    <w:rsid w:val="00C9253D"/>
    <w:rsid w:val="00C92A0F"/>
    <w:rsid w:val="00CA5AE1"/>
    <w:rsid w:val="00CB308F"/>
    <w:rsid w:val="00CC4F38"/>
    <w:rsid w:val="00CD02CD"/>
    <w:rsid w:val="00CD2FB5"/>
    <w:rsid w:val="00CD7387"/>
    <w:rsid w:val="00CF3E6E"/>
    <w:rsid w:val="00D25BE1"/>
    <w:rsid w:val="00D325FF"/>
    <w:rsid w:val="00D3633D"/>
    <w:rsid w:val="00D4242C"/>
    <w:rsid w:val="00D450EC"/>
    <w:rsid w:val="00D637DF"/>
    <w:rsid w:val="00D7218C"/>
    <w:rsid w:val="00D8292E"/>
    <w:rsid w:val="00D93389"/>
    <w:rsid w:val="00DD2503"/>
    <w:rsid w:val="00DE6C7D"/>
    <w:rsid w:val="00E13D03"/>
    <w:rsid w:val="00E23FB2"/>
    <w:rsid w:val="00E264DE"/>
    <w:rsid w:val="00E32188"/>
    <w:rsid w:val="00E333BC"/>
    <w:rsid w:val="00E34B0E"/>
    <w:rsid w:val="00E51428"/>
    <w:rsid w:val="00E6643E"/>
    <w:rsid w:val="00E7594A"/>
    <w:rsid w:val="00EA114A"/>
    <w:rsid w:val="00EB7D60"/>
    <w:rsid w:val="00EC1830"/>
    <w:rsid w:val="00ED648F"/>
    <w:rsid w:val="00EE5528"/>
    <w:rsid w:val="00EE5813"/>
    <w:rsid w:val="00F03E9F"/>
    <w:rsid w:val="00F1685E"/>
    <w:rsid w:val="00F3290B"/>
    <w:rsid w:val="00F441B7"/>
    <w:rsid w:val="00F44C42"/>
    <w:rsid w:val="00F62C5A"/>
    <w:rsid w:val="00F67FDA"/>
    <w:rsid w:val="00F73E97"/>
    <w:rsid w:val="00F84146"/>
    <w:rsid w:val="00FA5DE1"/>
    <w:rsid w:val="00FA6A78"/>
    <w:rsid w:val="00FD1421"/>
    <w:rsid w:val="00FE62DE"/>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0E1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0E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E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0E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0E1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50E13"/>
    <w:rPr>
      <w:i/>
      <w:iCs/>
    </w:rPr>
  </w:style>
  <w:style w:type="character" w:customStyle="1" w:styleId="apple-converted-space">
    <w:name w:val="apple-converted-space"/>
    <w:basedOn w:val="DefaultParagraphFont"/>
    <w:rsid w:val="00250E13"/>
  </w:style>
  <w:style w:type="character" w:styleId="HTMLAcronym">
    <w:name w:val="HTML Acronym"/>
    <w:basedOn w:val="DefaultParagraphFont"/>
    <w:uiPriority w:val="99"/>
    <w:semiHidden/>
    <w:unhideWhenUsed/>
    <w:rsid w:val="00250E13"/>
  </w:style>
  <w:style w:type="character" w:styleId="Hyperlink">
    <w:name w:val="Hyperlink"/>
    <w:basedOn w:val="DefaultParagraphFont"/>
    <w:uiPriority w:val="99"/>
    <w:semiHidden/>
    <w:unhideWhenUsed/>
    <w:rsid w:val="00250E13"/>
    <w:rPr>
      <w:color w:val="0000FF"/>
      <w:u w:val="single"/>
    </w:rPr>
  </w:style>
  <w:style w:type="character" w:styleId="Strong">
    <w:name w:val="Strong"/>
    <w:basedOn w:val="DefaultParagraphFont"/>
    <w:uiPriority w:val="22"/>
    <w:qFormat/>
    <w:rsid w:val="00250E13"/>
    <w:rPr>
      <w:b/>
      <w:bCs/>
    </w:rPr>
  </w:style>
  <w:style w:type="paragraph" w:styleId="HTMLAddress">
    <w:name w:val="HTML Address"/>
    <w:basedOn w:val="Normal"/>
    <w:link w:val="HTMLAddressChar"/>
    <w:uiPriority w:val="99"/>
    <w:semiHidden/>
    <w:unhideWhenUsed/>
    <w:rsid w:val="00250E13"/>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50E1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250E13"/>
    <w:rPr>
      <w:rFonts w:ascii="Tahoma" w:hAnsi="Tahoma" w:cs="Tahoma"/>
      <w:sz w:val="16"/>
      <w:szCs w:val="16"/>
    </w:rPr>
  </w:style>
  <w:style w:type="character" w:customStyle="1" w:styleId="BalloonTextChar">
    <w:name w:val="Balloon Text Char"/>
    <w:basedOn w:val="DefaultParagraphFont"/>
    <w:link w:val="BalloonText"/>
    <w:uiPriority w:val="99"/>
    <w:semiHidden/>
    <w:rsid w:val="00250E13"/>
    <w:rPr>
      <w:rFonts w:ascii="Tahoma" w:hAnsi="Tahoma" w:cs="Tahoma"/>
      <w:sz w:val="16"/>
      <w:szCs w:val="16"/>
    </w:rPr>
  </w:style>
  <w:style w:type="paragraph" w:styleId="Header">
    <w:name w:val="header"/>
    <w:basedOn w:val="Normal"/>
    <w:link w:val="HeaderChar"/>
    <w:uiPriority w:val="99"/>
    <w:unhideWhenUsed/>
    <w:rsid w:val="00250E13"/>
    <w:pPr>
      <w:tabs>
        <w:tab w:val="center" w:pos="4680"/>
        <w:tab w:val="right" w:pos="9360"/>
      </w:tabs>
    </w:pPr>
  </w:style>
  <w:style w:type="character" w:customStyle="1" w:styleId="HeaderChar">
    <w:name w:val="Header Char"/>
    <w:basedOn w:val="DefaultParagraphFont"/>
    <w:link w:val="Header"/>
    <w:uiPriority w:val="99"/>
    <w:rsid w:val="00250E13"/>
  </w:style>
  <w:style w:type="paragraph" w:styleId="Footer">
    <w:name w:val="footer"/>
    <w:basedOn w:val="Normal"/>
    <w:link w:val="FooterChar"/>
    <w:uiPriority w:val="99"/>
    <w:unhideWhenUsed/>
    <w:rsid w:val="00250E13"/>
    <w:pPr>
      <w:tabs>
        <w:tab w:val="center" w:pos="4680"/>
        <w:tab w:val="right" w:pos="9360"/>
      </w:tabs>
    </w:pPr>
  </w:style>
  <w:style w:type="character" w:customStyle="1" w:styleId="FooterChar">
    <w:name w:val="Footer Char"/>
    <w:basedOn w:val="DefaultParagraphFont"/>
    <w:link w:val="Footer"/>
    <w:uiPriority w:val="99"/>
    <w:rsid w:val="00250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0E1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0E1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0E1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0E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0E13"/>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50E13"/>
    <w:rPr>
      <w:i/>
      <w:iCs/>
    </w:rPr>
  </w:style>
  <w:style w:type="character" w:customStyle="1" w:styleId="apple-converted-space">
    <w:name w:val="apple-converted-space"/>
    <w:basedOn w:val="DefaultParagraphFont"/>
    <w:rsid w:val="00250E13"/>
  </w:style>
  <w:style w:type="character" w:styleId="HTMLAcronym">
    <w:name w:val="HTML Acronym"/>
    <w:basedOn w:val="DefaultParagraphFont"/>
    <w:uiPriority w:val="99"/>
    <w:semiHidden/>
    <w:unhideWhenUsed/>
    <w:rsid w:val="00250E13"/>
  </w:style>
  <w:style w:type="character" w:styleId="Hyperlink">
    <w:name w:val="Hyperlink"/>
    <w:basedOn w:val="DefaultParagraphFont"/>
    <w:uiPriority w:val="99"/>
    <w:semiHidden/>
    <w:unhideWhenUsed/>
    <w:rsid w:val="00250E13"/>
    <w:rPr>
      <w:color w:val="0000FF"/>
      <w:u w:val="single"/>
    </w:rPr>
  </w:style>
  <w:style w:type="character" w:styleId="Strong">
    <w:name w:val="Strong"/>
    <w:basedOn w:val="DefaultParagraphFont"/>
    <w:uiPriority w:val="22"/>
    <w:qFormat/>
    <w:rsid w:val="00250E13"/>
    <w:rPr>
      <w:b/>
      <w:bCs/>
    </w:rPr>
  </w:style>
  <w:style w:type="paragraph" w:styleId="HTMLAddress">
    <w:name w:val="HTML Address"/>
    <w:basedOn w:val="Normal"/>
    <w:link w:val="HTMLAddressChar"/>
    <w:uiPriority w:val="99"/>
    <w:semiHidden/>
    <w:unhideWhenUsed/>
    <w:rsid w:val="00250E13"/>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50E1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250E13"/>
    <w:rPr>
      <w:rFonts w:ascii="Tahoma" w:hAnsi="Tahoma" w:cs="Tahoma"/>
      <w:sz w:val="16"/>
      <w:szCs w:val="16"/>
    </w:rPr>
  </w:style>
  <w:style w:type="character" w:customStyle="1" w:styleId="BalloonTextChar">
    <w:name w:val="Balloon Text Char"/>
    <w:basedOn w:val="DefaultParagraphFont"/>
    <w:link w:val="BalloonText"/>
    <w:uiPriority w:val="99"/>
    <w:semiHidden/>
    <w:rsid w:val="00250E13"/>
    <w:rPr>
      <w:rFonts w:ascii="Tahoma" w:hAnsi="Tahoma" w:cs="Tahoma"/>
      <w:sz w:val="16"/>
      <w:szCs w:val="16"/>
    </w:rPr>
  </w:style>
  <w:style w:type="paragraph" w:styleId="Header">
    <w:name w:val="header"/>
    <w:basedOn w:val="Normal"/>
    <w:link w:val="HeaderChar"/>
    <w:uiPriority w:val="99"/>
    <w:unhideWhenUsed/>
    <w:rsid w:val="00250E13"/>
    <w:pPr>
      <w:tabs>
        <w:tab w:val="center" w:pos="4680"/>
        <w:tab w:val="right" w:pos="9360"/>
      </w:tabs>
    </w:pPr>
  </w:style>
  <w:style w:type="character" w:customStyle="1" w:styleId="HeaderChar">
    <w:name w:val="Header Char"/>
    <w:basedOn w:val="DefaultParagraphFont"/>
    <w:link w:val="Header"/>
    <w:uiPriority w:val="99"/>
    <w:rsid w:val="00250E13"/>
  </w:style>
  <w:style w:type="paragraph" w:styleId="Footer">
    <w:name w:val="footer"/>
    <w:basedOn w:val="Normal"/>
    <w:link w:val="FooterChar"/>
    <w:uiPriority w:val="99"/>
    <w:unhideWhenUsed/>
    <w:rsid w:val="00250E13"/>
    <w:pPr>
      <w:tabs>
        <w:tab w:val="center" w:pos="4680"/>
        <w:tab w:val="right" w:pos="9360"/>
      </w:tabs>
    </w:pPr>
  </w:style>
  <w:style w:type="character" w:customStyle="1" w:styleId="FooterChar">
    <w:name w:val="Footer Char"/>
    <w:basedOn w:val="DefaultParagraphFont"/>
    <w:link w:val="Footer"/>
    <w:uiPriority w:val="99"/>
    <w:rsid w:val="00250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33785">
      <w:bodyDiv w:val="1"/>
      <w:marLeft w:val="0"/>
      <w:marRight w:val="0"/>
      <w:marTop w:val="0"/>
      <w:marBottom w:val="0"/>
      <w:divBdr>
        <w:top w:val="none" w:sz="0" w:space="0" w:color="auto"/>
        <w:left w:val="none" w:sz="0" w:space="0" w:color="auto"/>
        <w:bottom w:val="none" w:sz="0" w:space="0" w:color="auto"/>
        <w:right w:val="none" w:sz="0" w:space="0" w:color="auto"/>
      </w:divBdr>
    </w:div>
    <w:div w:id="2142534035">
      <w:bodyDiv w:val="1"/>
      <w:marLeft w:val="0"/>
      <w:marRight w:val="0"/>
      <w:marTop w:val="0"/>
      <w:marBottom w:val="0"/>
      <w:divBdr>
        <w:top w:val="none" w:sz="0" w:space="0" w:color="auto"/>
        <w:left w:val="none" w:sz="0" w:space="0" w:color="auto"/>
        <w:bottom w:val="none" w:sz="0" w:space="0" w:color="auto"/>
        <w:right w:val="none" w:sz="0" w:space="0" w:color="auto"/>
      </w:divBdr>
      <w:divsChild>
        <w:div w:id="218637952">
          <w:marLeft w:val="0"/>
          <w:marRight w:val="0"/>
          <w:marTop w:val="0"/>
          <w:marBottom w:val="0"/>
          <w:divBdr>
            <w:top w:val="none" w:sz="0" w:space="0" w:color="auto"/>
            <w:left w:val="none" w:sz="0" w:space="0" w:color="auto"/>
            <w:bottom w:val="none" w:sz="0" w:space="0" w:color="auto"/>
            <w:right w:val="none" w:sz="0" w:space="0" w:color="auto"/>
          </w:divBdr>
          <w:divsChild>
            <w:div w:id="1529172501">
              <w:marLeft w:val="0"/>
              <w:marRight w:val="0"/>
              <w:marTop w:val="0"/>
              <w:marBottom w:val="0"/>
              <w:divBdr>
                <w:top w:val="none" w:sz="0" w:space="0" w:color="auto"/>
                <w:left w:val="none" w:sz="0" w:space="0" w:color="auto"/>
                <w:bottom w:val="none" w:sz="0" w:space="0" w:color="auto"/>
                <w:right w:val="none" w:sz="0" w:space="0" w:color="auto"/>
              </w:divBdr>
              <w:divsChild>
                <w:div w:id="11043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oc.gov/ada/amendments_notice.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eoc.gov/policy/ad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20210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Martha Gabehart</cp:lastModifiedBy>
  <cp:revision>1</cp:revision>
  <dcterms:created xsi:type="dcterms:W3CDTF">2015-12-07T17:34:00Z</dcterms:created>
  <dcterms:modified xsi:type="dcterms:W3CDTF">2015-12-07T17:38:00Z</dcterms:modified>
</cp:coreProperties>
</file>